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439751" w14:textId="78563323" w:rsidR="00F724D9" w:rsidRPr="00F724D9" w:rsidRDefault="00F724D9" w:rsidP="00F724D9">
      <w:pPr>
        <w:tabs>
          <w:tab w:val="left" w:pos="993"/>
        </w:tabs>
        <w:jc w:val="center"/>
        <w:rPr>
          <w:rFonts w:asciiTheme="majorHAnsi" w:eastAsia="Calibri" w:hAnsiTheme="majorHAnsi" w:cstheme="majorHAnsi"/>
          <w:b/>
          <w:bCs/>
          <w:caps/>
          <w:lang w:val="lt-LT" w:bidi="en-US"/>
        </w:rPr>
      </w:pPr>
      <w:r w:rsidRPr="00F724D9">
        <w:rPr>
          <w:rFonts w:asciiTheme="majorHAnsi" w:eastAsia="Calibri" w:hAnsiTheme="majorHAnsi" w:cstheme="majorHAnsi"/>
          <w:b/>
          <w:bCs/>
          <w:caps/>
          <w:lang w:val="lt-LT" w:bidi="en-US"/>
        </w:rPr>
        <w:t>Pasiūlymų vertinimo kriterijai ir tvarka</w:t>
      </w:r>
    </w:p>
    <w:p w14:paraId="4DE6479F" w14:textId="77777777" w:rsidR="00F724D9" w:rsidRDefault="00F724D9" w:rsidP="00F724D9">
      <w:pPr>
        <w:tabs>
          <w:tab w:val="left" w:pos="993"/>
        </w:tabs>
        <w:rPr>
          <w:rFonts w:asciiTheme="majorHAnsi" w:eastAsia="Calibri" w:hAnsiTheme="majorHAnsi" w:cstheme="majorHAnsi"/>
          <w:lang w:val="lt-LT" w:bidi="en-US"/>
        </w:rPr>
      </w:pPr>
    </w:p>
    <w:p w14:paraId="7175ABCD" w14:textId="2710E322" w:rsidR="00F724D9" w:rsidRDefault="00F724D9" w:rsidP="00F724D9">
      <w:pPr>
        <w:tabs>
          <w:tab w:val="left" w:pos="993"/>
        </w:tabs>
        <w:spacing w:after="0" w:line="240" w:lineRule="auto"/>
        <w:rPr>
          <w:rFonts w:asciiTheme="majorHAnsi" w:eastAsia="Calibri" w:hAnsiTheme="majorHAnsi" w:cstheme="majorHAnsi"/>
          <w:lang w:val="lt-LT" w:bidi="en-US"/>
        </w:rPr>
      </w:pPr>
      <w:r>
        <w:rPr>
          <w:rFonts w:asciiTheme="majorHAnsi" w:eastAsia="Calibri" w:hAnsiTheme="majorHAnsi" w:cstheme="majorHAnsi"/>
          <w:lang w:val="lt-LT" w:bidi="en-US"/>
        </w:rPr>
        <w:t xml:space="preserve">1. Ekonomiškai naudingiausias pasiūlymas išrenkamas pagal kainos ir kokybės (pasirinktas kokybės vertinimo charakteristikas įvertinamos kiekybiškai) santykį (kadangi pirkime vertinamos charakteristikos yra kiekybiškai įvertinamos, CVP IS sistemoje visas pasiūlymas teikiamas viename voke). </w:t>
      </w:r>
    </w:p>
    <w:p w14:paraId="4A4CD55A" w14:textId="53DDA8BC" w:rsidR="00F724D9" w:rsidRDefault="00F724D9" w:rsidP="00F724D9">
      <w:pPr>
        <w:tabs>
          <w:tab w:val="left" w:pos="993"/>
        </w:tabs>
        <w:contextualSpacing/>
        <w:rPr>
          <w:rFonts w:asciiTheme="majorHAnsi" w:eastAsia="Calibri" w:hAnsiTheme="majorHAnsi" w:cstheme="majorHAnsi"/>
          <w:lang w:val="lt-LT" w:bidi="en-US"/>
        </w:rPr>
      </w:pPr>
      <w:r>
        <w:rPr>
          <w:rFonts w:asciiTheme="majorHAnsi" w:eastAsia="Calibri" w:hAnsiTheme="majorHAnsi" w:cstheme="majorHAnsi"/>
          <w:lang w:val="lt-LT" w:bidi="en-US"/>
        </w:rPr>
        <w:t>2. Pasiūlymo vertinimo kriterijai:</w:t>
      </w:r>
    </w:p>
    <w:tbl>
      <w:tblPr>
        <w:tblW w:w="5000" w:type="pct"/>
        <w:tblInd w:w="-5" w:type="dxa"/>
        <w:tblLayout w:type="fixed"/>
        <w:tblCellMar>
          <w:left w:w="10" w:type="dxa"/>
          <w:right w:w="10" w:type="dxa"/>
        </w:tblCellMar>
        <w:tblLook w:val="04A0" w:firstRow="1" w:lastRow="0" w:firstColumn="1" w:lastColumn="0" w:noHBand="0" w:noVBand="1"/>
      </w:tblPr>
      <w:tblGrid>
        <w:gridCol w:w="535"/>
        <w:gridCol w:w="3287"/>
        <w:gridCol w:w="1839"/>
        <w:gridCol w:w="1982"/>
        <w:gridCol w:w="1985"/>
      </w:tblGrid>
      <w:tr w:rsidR="00F724D9" w14:paraId="4603ACA0" w14:textId="77777777" w:rsidTr="00B312B1">
        <w:trPr>
          <w:tblHeader/>
        </w:trPr>
        <w:tc>
          <w:tcPr>
            <w:tcW w:w="382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00A1BD88" w14:textId="77777777" w:rsidR="00F724D9" w:rsidRDefault="00F724D9">
            <w:pPr>
              <w:widowControl w:val="0"/>
              <w:autoSpaceDE w:val="0"/>
              <w:autoSpaceDN w:val="0"/>
              <w:adjustRightInd w:val="0"/>
              <w:spacing w:after="0" w:line="240" w:lineRule="auto"/>
              <w:ind w:firstLine="720"/>
              <w:jc w:val="center"/>
              <w:rPr>
                <w:rFonts w:asciiTheme="majorHAnsi" w:eastAsia="Calibri" w:hAnsiTheme="majorHAnsi" w:cstheme="majorHAnsi"/>
                <w:b/>
                <w:lang w:val="lt-LT" w:bidi="en-US"/>
              </w:rPr>
            </w:pPr>
            <w:r>
              <w:rPr>
                <w:rFonts w:asciiTheme="majorHAnsi" w:eastAsia="Calibri" w:hAnsiTheme="majorHAnsi" w:cstheme="majorHAnsi"/>
                <w:b/>
                <w:lang w:val="lt-LT" w:bidi="en-US"/>
              </w:rPr>
              <w:t>Vertinimo kriterijai</w:t>
            </w:r>
          </w:p>
        </w:tc>
        <w:tc>
          <w:tcPr>
            <w:tcW w:w="183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7F0CA18" w14:textId="77777777" w:rsidR="00F724D9" w:rsidRDefault="00F724D9">
            <w:pPr>
              <w:widowControl w:val="0"/>
              <w:autoSpaceDE w:val="0"/>
              <w:autoSpaceDN w:val="0"/>
              <w:adjustRightInd w:val="0"/>
              <w:spacing w:after="0" w:line="240" w:lineRule="auto"/>
              <w:jc w:val="center"/>
              <w:rPr>
                <w:rFonts w:asciiTheme="majorHAnsi" w:eastAsia="Calibri" w:hAnsiTheme="majorHAnsi" w:cstheme="majorHAnsi"/>
                <w:b/>
                <w:lang w:val="lt-LT" w:bidi="en-US"/>
              </w:rPr>
            </w:pPr>
            <w:r>
              <w:rPr>
                <w:rFonts w:asciiTheme="majorHAnsi" w:eastAsia="Calibri" w:hAnsiTheme="majorHAnsi" w:cstheme="majorHAnsi"/>
                <w:b/>
                <w:lang w:val="lt-LT" w:bidi="en-US"/>
              </w:rPr>
              <w:t>Maksimalus suteikiamas balų skaičius</w:t>
            </w:r>
          </w:p>
          <w:p w14:paraId="4B85E3B2" w14:textId="77777777" w:rsidR="00F724D9" w:rsidRDefault="00F724D9">
            <w:pPr>
              <w:widowControl w:val="0"/>
              <w:autoSpaceDE w:val="0"/>
              <w:autoSpaceDN w:val="0"/>
              <w:adjustRightInd w:val="0"/>
              <w:spacing w:after="0" w:line="240" w:lineRule="auto"/>
              <w:jc w:val="center"/>
              <w:rPr>
                <w:rFonts w:asciiTheme="majorHAnsi" w:eastAsia="Calibri" w:hAnsiTheme="majorHAnsi" w:cstheme="majorHAnsi"/>
                <w:b/>
                <w:vertAlign w:val="subscript"/>
                <w:lang w:val="lt-LT" w:bidi="en-US"/>
              </w:rPr>
            </w:pPr>
            <w:r>
              <w:rPr>
                <w:rFonts w:asciiTheme="majorHAnsi" w:eastAsia="Calibri" w:hAnsiTheme="majorHAnsi" w:cstheme="majorHAnsi"/>
                <w:b/>
                <w:lang w:val="lt-LT" w:bidi="en-US"/>
              </w:rPr>
              <w:t>(R</w:t>
            </w:r>
            <w:r>
              <w:rPr>
                <w:rFonts w:asciiTheme="majorHAnsi" w:eastAsia="Calibri" w:hAnsiTheme="majorHAnsi" w:cstheme="majorHAnsi"/>
                <w:b/>
                <w:vertAlign w:val="subscript"/>
                <w:lang w:val="lt-LT" w:bidi="en-US"/>
              </w:rPr>
              <w:t>smax</w:t>
            </w:r>
            <w:r>
              <w:rPr>
                <w:rFonts w:asciiTheme="majorHAnsi" w:eastAsia="Calibri" w:hAnsiTheme="majorHAnsi" w:cstheme="majorHAnsi"/>
                <w:b/>
                <w:lang w:val="lt-LT" w:bidi="en-US"/>
              </w:rPr>
              <w:t>)</w:t>
            </w:r>
          </w:p>
        </w:tc>
        <w:tc>
          <w:tcPr>
            <w:tcW w:w="198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A7CF4F6" w14:textId="77777777" w:rsidR="00F724D9" w:rsidRDefault="00F724D9">
            <w:pPr>
              <w:widowControl w:val="0"/>
              <w:autoSpaceDE w:val="0"/>
              <w:autoSpaceDN w:val="0"/>
              <w:adjustRightInd w:val="0"/>
              <w:spacing w:after="0" w:line="240" w:lineRule="auto"/>
              <w:jc w:val="center"/>
              <w:rPr>
                <w:rFonts w:asciiTheme="majorHAnsi" w:eastAsia="Calibri" w:hAnsiTheme="majorHAnsi" w:cstheme="majorHAnsi"/>
                <w:b/>
                <w:lang w:val="lt-LT" w:bidi="en-US"/>
              </w:rPr>
            </w:pPr>
            <w:r>
              <w:rPr>
                <w:rFonts w:asciiTheme="majorHAnsi" w:eastAsia="Calibri" w:hAnsiTheme="majorHAnsi" w:cstheme="majorHAnsi"/>
                <w:b/>
                <w:lang w:val="lt-LT" w:bidi="en-US"/>
              </w:rPr>
              <w:t>Funkcinio parametro lyginamasis svoris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56CE5E47" w14:textId="77777777" w:rsidR="00F724D9" w:rsidRDefault="00F724D9">
            <w:pPr>
              <w:widowControl w:val="0"/>
              <w:autoSpaceDE w:val="0"/>
              <w:autoSpaceDN w:val="0"/>
              <w:adjustRightInd w:val="0"/>
              <w:spacing w:after="0" w:line="240" w:lineRule="auto"/>
              <w:jc w:val="center"/>
              <w:rPr>
                <w:rFonts w:asciiTheme="majorHAnsi" w:eastAsia="Calibri" w:hAnsiTheme="majorHAnsi" w:cstheme="majorHAnsi"/>
                <w:b/>
                <w:lang w:val="lt-LT" w:bidi="en-US"/>
              </w:rPr>
            </w:pPr>
            <w:r>
              <w:rPr>
                <w:rFonts w:asciiTheme="majorHAnsi" w:eastAsia="Calibri" w:hAnsiTheme="majorHAnsi" w:cstheme="majorHAnsi"/>
                <w:b/>
                <w:lang w:val="lt-LT" w:bidi="en-US"/>
              </w:rPr>
              <w:t>Lyginamasis svoris ekonominio naudingumo įvertinime</w:t>
            </w:r>
          </w:p>
        </w:tc>
      </w:tr>
      <w:tr w:rsidR="00F724D9" w14:paraId="0E619619" w14:textId="77777777" w:rsidTr="00B312B1">
        <w:trPr>
          <w:tblHeader/>
        </w:trPr>
        <w:tc>
          <w:tcPr>
            <w:tcW w:w="7643"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16024002" w14:textId="77777777" w:rsidR="00F724D9" w:rsidRDefault="00F724D9">
            <w:pPr>
              <w:widowControl w:val="0"/>
              <w:autoSpaceDE w:val="0"/>
              <w:autoSpaceDN w:val="0"/>
              <w:adjustRightInd w:val="0"/>
              <w:spacing w:after="0" w:line="240" w:lineRule="auto"/>
              <w:rPr>
                <w:rFonts w:asciiTheme="majorHAnsi" w:eastAsia="Calibri" w:hAnsiTheme="majorHAnsi" w:cstheme="majorHAnsi"/>
                <w:lang w:val="lt-LT" w:bidi="en-US"/>
              </w:rPr>
            </w:pPr>
            <w:r>
              <w:rPr>
                <w:rFonts w:asciiTheme="majorHAnsi" w:eastAsia="Calibri" w:hAnsiTheme="majorHAnsi" w:cstheme="majorHAnsi"/>
                <w:lang w:val="lt-LT" w:bidi="en-US"/>
              </w:rPr>
              <w:t xml:space="preserve">PIRMAS KRITERIJUS </w:t>
            </w:r>
            <w:r>
              <w:rPr>
                <w:rFonts w:asciiTheme="majorHAnsi" w:eastAsia="Calibri" w:hAnsiTheme="majorHAnsi" w:cstheme="majorHAnsi"/>
                <w:b/>
                <w:lang w:val="lt-LT" w:bidi="en-US"/>
              </w:rPr>
              <w:t>– Kaina (C)</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6F5E43F2" w14:textId="5B7B5F5D" w:rsidR="00F724D9" w:rsidRPr="00EB7F76" w:rsidRDefault="00F724D9">
            <w:pPr>
              <w:widowControl w:val="0"/>
              <w:autoSpaceDE w:val="0"/>
              <w:autoSpaceDN w:val="0"/>
              <w:adjustRightInd w:val="0"/>
              <w:spacing w:after="0" w:line="240" w:lineRule="auto"/>
              <w:jc w:val="center"/>
              <w:rPr>
                <w:rFonts w:asciiTheme="majorHAnsi" w:eastAsia="Calibri" w:hAnsiTheme="majorHAnsi" w:cstheme="majorHAnsi"/>
                <w:b/>
                <w:lang w:val="lt-LT" w:bidi="en-US"/>
              </w:rPr>
            </w:pPr>
            <w:r w:rsidRPr="00EB7F76">
              <w:rPr>
                <w:rFonts w:asciiTheme="majorHAnsi" w:eastAsia="Calibri" w:hAnsiTheme="majorHAnsi" w:cstheme="majorHAnsi"/>
                <w:b/>
                <w:lang w:val="lt-LT" w:bidi="en-US"/>
              </w:rPr>
              <w:t>X=</w:t>
            </w:r>
            <w:r w:rsidR="00EB7F76" w:rsidRPr="00EB7F76">
              <w:rPr>
                <w:rFonts w:asciiTheme="majorHAnsi" w:eastAsia="Calibri" w:hAnsiTheme="majorHAnsi" w:cstheme="majorHAnsi"/>
                <w:b/>
                <w:lang w:val="lt-LT" w:bidi="en-US"/>
              </w:rPr>
              <w:t>85</w:t>
            </w:r>
          </w:p>
        </w:tc>
      </w:tr>
      <w:tr w:rsidR="00F724D9" w14:paraId="4405B59A" w14:textId="77777777" w:rsidTr="00B312B1">
        <w:trPr>
          <w:tblHeader/>
        </w:trPr>
        <w:tc>
          <w:tcPr>
            <w:tcW w:w="7643"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50C8083C" w14:textId="77777777" w:rsidR="00F724D9" w:rsidRDefault="00F724D9">
            <w:pPr>
              <w:widowControl w:val="0"/>
              <w:autoSpaceDE w:val="0"/>
              <w:autoSpaceDN w:val="0"/>
              <w:adjustRightInd w:val="0"/>
              <w:spacing w:after="0" w:line="240" w:lineRule="auto"/>
              <w:rPr>
                <w:rFonts w:asciiTheme="majorHAnsi" w:eastAsia="Calibri" w:hAnsiTheme="majorHAnsi" w:cstheme="majorHAnsi"/>
                <w:lang w:val="lt-LT" w:bidi="en-US"/>
              </w:rPr>
            </w:pPr>
            <w:r>
              <w:rPr>
                <w:rFonts w:asciiTheme="majorHAnsi" w:eastAsia="Calibri" w:hAnsiTheme="majorHAnsi" w:cstheme="majorHAnsi"/>
                <w:lang w:val="lt-LT" w:bidi="en-US"/>
              </w:rPr>
              <w:t xml:space="preserve">ANTRAS KRITERIJUS </w:t>
            </w:r>
            <w:r>
              <w:rPr>
                <w:rFonts w:asciiTheme="majorHAnsi" w:eastAsia="Calibri" w:hAnsiTheme="majorHAnsi" w:cstheme="majorHAnsi"/>
                <w:b/>
                <w:lang w:val="lt-LT" w:bidi="en-US"/>
              </w:rPr>
              <w:t>– Siūlomų ekspertų patirtis (T)</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24F0C6C2" w14:textId="6FC8291A" w:rsidR="00F724D9" w:rsidRPr="00EB7F76" w:rsidRDefault="00F724D9">
            <w:pPr>
              <w:widowControl w:val="0"/>
              <w:autoSpaceDE w:val="0"/>
              <w:autoSpaceDN w:val="0"/>
              <w:adjustRightInd w:val="0"/>
              <w:spacing w:after="0" w:line="240" w:lineRule="auto"/>
              <w:jc w:val="center"/>
              <w:rPr>
                <w:rFonts w:asciiTheme="majorHAnsi" w:eastAsia="Calibri" w:hAnsiTheme="majorHAnsi" w:cstheme="majorHAnsi"/>
                <w:b/>
                <w:lang w:val="lt-LT" w:bidi="en-US"/>
              </w:rPr>
            </w:pPr>
            <w:r w:rsidRPr="00EB7F76">
              <w:rPr>
                <w:rFonts w:asciiTheme="majorHAnsi" w:eastAsia="Calibri" w:hAnsiTheme="majorHAnsi" w:cstheme="majorHAnsi"/>
                <w:b/>
                <w:lang w:val="lt-LT" w:bidi="en-US"/>
              </w:rPr>
              <w:t>Y=</w:t>
            </w:r>
            <w:r w:rsidR="00EB7F76" w:rsidRPr="00EB7F76">
              <w:rPr>
                <w:rFonts w:asciiTheme="majorHAnsi" w:eastAsia="Calibri" w:hAnsiTheme="majorHAnsi" w:cstheme="majorHAnsi"/>
                <w:b/>
                <w:lang w:val="lt-LT" w:bidi="en-US"/>
              </w:rPr>
              <w:t>15</w:t>
            </w:r>
          </w:p>
        </w:tc>
      </w:tr>
      <w:tr w:rsidR="00F724D9" w14:paraId="50B13241" w14:textId="77777777" w:rsidTr="00B312B1">
        <w:tc>
          <w:tcPr>
            <w:tcW w:w="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A14A678" w14:textId="77777777" w:rsidR="00F724D9" w:rsidRDefault="00F724D9">
            <w:pPr>
              <w:widowControl w:val="0"/>
              <w:autoSpaceDE w:val="0"/>
              <w:autoSpaceDN w:val="0"/>
              <w:adjustRightInd w:val="0"/>
              <w:spacing w:after="0" w:line="240" w:lineRule="auto"/>
              <w:rPr>
                <w:rFonts w:asciiTheme="majorHAnsi" w:eastAsia="Calibri" w:hAnsiTheme="majorHAnsi" w:cstheme="majorHAnsi"/>
                <w:lang w:val="lt-LT" w:bidi="en-US"/>
              </w:rPr>
            </w:pPr>
            <w:r>
              <w:rPr>
                <w:rFonts w:asciiTheme="majorHAnsi" w:eastAsia="Calibri" w:hAnsiTheme="majorHAnsi" w:cstheme="majorHAnsi"/>
                <w:lang w:val="lt-LT" w:bidi="en-US"/>
              </w:rPr>
              <w:t>1.</w:t>
            </w:r>
          </w:p>
        </w:tc>
        <w:tc>
          <w:tcPr>
            <w:tcW w:w="32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43150B" w14:textId="09119CAA" w:rsidR="00F724D9" w:rsidRDefault="00F724D9">
            <w:pPr>
              <w:spacing w:after="0" w:line="240" w:lineRule="auto"/>
              <w:rPr>
                <w:rFonts w:asciiTheme="majorHAnsi" w:eastAsia="Calibri" w:hAnsiTheme="majorHAnsi" w:cstheme="majorHAnsi"/>
                <w:b/>
                <w:lang w:val="lt-LT" w:bidi="en-US"/>
              </w:rPr>
            </w:pPr>
            <w:r>
              <w:rPr>
                <w:rFonts w:asciiTheme="majorHAnsi" w:eastAsia="Calibri" w:hAnsiTheme="majorHAnsi" w:cstheme="majorHAnsi"/>
                <w:b/>
                <w:lang w:val="lt-LT" w:bidi="en-US"/>
              </w:rPr>
              <w:t>Parametras P</w:t>
            </w:r>
            <w:r>
              <w:rPr>
                <w:rFonts w:asciiTheme="majorHAnsi" w:eastAsia="Calibri" w:hAnsiTheme="majorHAnsi" w:cstheme="majorHAnsi"/>
                <w:b/>
                <w:vertAlign w:val="subscript"/>
                <w:lang w:val="lt-LT" w:bidi="en-US"/>
              </w:rPr>
              <w:t>1</w:t>
            </w:r>
            <w:r>
              <w:rPr>
                <w:rFonts w:asciiTheme="majorHAnsi" w:eastAsia="Calibri" w:hAnsiTheme="majorHAnsi" w:cstheme="majorHAnsi"/>
                <w:lang w:val="lt-LT" w:bidi="en-US"/>
              </w:rPr>
              <w:t>.</w:t>
            </w:r>
            <w:r>
              <w:rPr>
                <w:rFonts w:asciiTheme="majorHAnsi" w:eastAsia="Calibri" w:hAnsiTheme="majorHAnsi" w:cstheme="majorHAnsi"/>
                <w:i/>
                <w:lang w:val="lt-LT" w:bidi="en-US"/>
              </w:rPr>
              <w:t xml:space="preserve"> </w:t>
            </w:r>
            <w:r>
              <w:rPr>
                <w:rFonts w:asciiTheme="majorHAnsi" w:eastAsia="Calibri" w:hAnsiTheme="majorHAnsi" w:cstheme="majorHAnsi"/>
                <w:lang w:val="lt-LT" w:bidi="en-US"/>
              </w:rPr>
              <w:t xml:space="preserve">Tiekėjo siūlomo pagrindinio eksperto (specialisto) – </w:t>
            </w:r>
            <w:r>
              <w:rPr>
                <w:rFonts w:asciiTheme="majorHAnsi" w:eastAsia="Calibri" w:hAnsiTheme="majorHAnsi" w:cstheme="majorHAnsi"/>
                <w:b/>
                <w:lang w:val="lt-LT" w:bidi="en-US"/>
              </w:rPr>
              <w:t xml:space="preserve">Projekto vadovo </w:t>
            </w:r>
            <w:r w:rsidR="00424F3C" w:rsidRPr="00A079E1">
              <w:rPr>
                <w:rFonts w:asciiTheme="majorHAnsi" w:eastAsia="Calibri" w:hAnsiTheme="majorHAnsi" w:cstheme="majorHAnsi"/>
                <w:bCs/>
                <w:lang w:val="lt-LT" w:bidi="en-US"/>
              </w:rPr>
              <w:t>darbo</w:t>
            </w:r>
            <w:r w:rsidR="00424F3C">
              <w:rPr>
                <w:rFonts w:asciiTheme="majorHAnsi" w:eastAsia="Calibri" w:hAnsiTheme="majorHAnsi" w:cstheme="majorHAnsi"/>
                <w:b/>
                <w:lang w:val="lt-LT" w:bidi="en-US"/>
              </w:rPr>
              <w:t xml:space="preserve"> </w:t>
            </w:r>
            <w:r>
              <w:rPr>
                <w:rFonts w:asciiTheme="majorHAnsi" w:eastAsia="Calibri" w:hAnsiTheme="majorHAnsi" w:cstheme="majorHAnsi"/>
                <w:lang w:val="lt-LT" w:bidi="en-US"/>
              </w:rPr>
              <w:t>patirtis</w:t>
            </w:r>
          </w:p>
        </w:tc>
        <w:tc>
          <w:tcPr>
            <w:tcW w:w="183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98B43D4" w14:textId="4101E37D" w:rsidR="00F724D9" w:rsidRDefault="00B31E07" w:rsidP="1097CCEC">
            <w:pPr>
              <w:widowControl w:val="0"/>
              <w:autoSpaceDE w:val="0"/>
              <w:autoSpaceDN w:val="0"/>
              <w:adjustRightInd w:val="0"/>
              <w:spacing w:after="0" w:line="240" w:lineRule="auto"/>
              <w:jc w:val="center"/>
              <w:rPr>
                <w:rFonts w:asciiTheme="majorHAnsi" w:eastAsia="Calibri" w:hAnsiTheme="majorHAnsi" w:cstheme="majorBidi"/>
                <w:lang w:val="lt-LT" w:bidi="en-US"/>
              </w:rPr>
            </w:pPr>
            <w:r>
              <w:rPr>
                <w:rFonts w:asciiTheme="majorHAnsi" w:eastAsia="Calibri" w:hAnsiTheme="majorHAnsi" w:cstheme="majorBidi"/>
                <w:lang w:val="lt-LT" w:bidi="en-US"/>
              </w:rPr>
              <w:t>5</w:t>
            </w:r>
            <w:r w:rsidR="00F724D9" w:rsidRPr="1097CCEC">
              <w:rPr>
                <w:rFonts w:asciiTheme="majorHAnsi" w:eastAsia="Calibri" w:hAnsiTheme="majorHAnsi" w:cstheme="majorBidi"/>
                <w:lang w:val="lt-LT" w:bidi="en-US"/>
              </w:rPr>
              <w:t xml:space="preserve"> balai</w:t>
            </w:r>
          </w:p>
        </w:tc>
        <w:tc>
          <w:tcPr>
            <w:tcW w:w="19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EB5E72B" w14:textId="7D343264" w:rsidR="00F724D9" w:rsidRDefault="00F724D9" w:rsidP="1097CCEC">
            <w:pPr>
              <w:widowControl w:val="0"/>
              <w:autoSpaceDE w:val="0"/>
              <w:autoSpaceDN w:val="0"/>
              <w:adjustRightInd w:val="0"/>
              <w:spacing w:after="0" w:line="240" w:lineRule="auto"/>
              <w:ind w:firstLine="34"/>
              <w:jc w:val="center"/>
              <w:rPr>
                <w:rFonts w:asciiTheme="majorHAnsi" w:eastAsia="Calibri" w:hAnsiTheme="majorHAnsi" w:cstheme="majorBidi"/>
                <w:lang w:val="lt-LT" w:bidi="en-US"/>
              </w:rPr>
            </w:pPr>
            <w:r w:rsidRPr="1097CCEC">
              <w:rPr>
                <w:rFonts w:asciiTheme="majorHAnsi" w:eastAsia="Calibri" w:hAnsiTheme="majorHAnsi" w:cstheme="majorBidi"/>
                <w:lang w:val="lt-LT"/>
              </w:rPr>
              <w:t>L</w:t>
            </w:r>
            <w:r w:rsidRPr="1097CCEC">
              <w:rPr>
                <w:rFonts w:asciiTheme="majorHAnsi" w:eastAsia="Calibri" w:hAnsiTheme="majorHAnsi" w:cstheme="majorBidi"/>
                <w:vertAlign w:val="subscript"/>
                <w:lang w:val="lt-LT"/>
              </w:rPr>
              <w:t>1</w:t>
            </w:r>
            <w:r w:rsidRPr="1097CCEC">
              <w:rPr>
                <w:rFonts w:asciiTheme="majorHAnsi" w:eastAsia="Calibri" w:hAnsiTheme="majorHAnsi" w:cstheme="majorBidi"/>
                <w:lang w:val="lt-LT"/>
              </w:rPr>
              <w:t>= 0,</w:t>
            </w:r>
            <w:r w:rsidR="00EB7F76">
              <w:rPr>
                <w:rFonts w:asciiTheme="majorHAnsi" w:eastAsia="Calibri" w:hAnsiTheme="majorHAnsi" w:cstheme="majorBidi"/>
                <w:lang w:val="lt-LT"/>
              </w:rPr>
              <w:t>2</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3723D95" w14:textId="77777777" w:rsidR="00F724D9" w:rsidRDefault="00F724D9">
            <w:pPr>
              <w:widowControl w:val="0"/>
              <w:autoSpaceDE w:val="0"/>
              <w:autoSpaceDN w:val="0"/>
              <w:adjustRightInd w:val="0"/>
              <w:spacing w:after="0" w:line="240" w:lineRule="auto"/>
              <w:ind w:firstLine="34"/>
              <w:jc w:val="center"/>
              <w:rPr>
                <w:rFonts w:asciiTheme="majorHAnsi" w:eastAsia="Calibri" w:hAnsiTheme="majorHAnsi" w:cstheme="majorHAnsi"/>
                <w:lang w:val="lt-LT" w:bidi="en-US"/>
              </w:rPr>
            </w:pPr>
          </w:p>
        </w:tc>
      </w:tr>
      <w:tr w:rsidR="00F724D9" w14:paraId="5CF11AA6" w14:textId="77777777" w:rsidTr="00B312B1">
        <w:tc>
          <w:tcPr>
            <w:tcW w:w="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8E1B923" w14:textId="77777777" w:rsidR="00F724D9" w:rsidRDefault="00F724D9">
            <w:pPr>
              <w:widowControl w:val="0"/>
              <w:autoSpaceDE w:val="0"/>
              <w:autoSpaceDN w:val="0"/>
              <w:adjustRightInd w:val="0"/>
              <w:spacing w:after="0" w:line="240" w:lineRule="auto"/>
              <w:rPr>
                <w:rFonts w:asciiTheme="majorHAnsi" w:eastAsia="Calibri" w:hAnsiTheme="majorHAnsi" w:cstheme="majorHAnsi"/>
                <w:lang w:val="lt-LT" w:bidi="en-US"/>
              </w:rPr>
            </w:pPr>
            <w:r>
              <w:rPr>
                <w:rFonts w:asciiTheme="majorHAnsi" w:eastAsia="Calibri" w:hAnsiTheme="majorHAnsi" w:cstheme="majorHAnsi"/>
                <w:lang w:val="lt-LT" w:bidi="en-US"/>
              </w:rPr>
              <w:t>2.</w:t>
            </w:r>
          </w:p>
        </w:tc>
        <w:tc>
          <w:tcPr>
            <w:tcW w:w="32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6883F2B" w14:textId="3FB54ABA" w:rsidR="00F724D9" w:rsidRDefault="00F724D9">
            <w:pPr>
              <w:widowControl w:val="0"/>
              <w:autoSpaceDE w:val="0"/>
              <w:autoSpaceDN w:val="0"/>
              <w:adjustRightInd w:val="0"/>
              <w:spacing w:after="0" w:line="240" w:lineRule="auto"/>
              <w:ind w:right="132"/>
              <w:rPr>
                <w:rFonts w:asciiTheme="majorHAnsi" w:eastAsia="Calibri" w:hAnsiTheme="majorHAnsi" w:cstheme="majorHAnsi"/>
                <w:lang w:val="lt-LT" w:bidi="en-US"/>
              </w:rPr>
            </w:pPr>
            <w:r>
              <w:rPr>
                <w:rFonts w:asciiTheme="majorHAnsi" w:eastAsia="Calibri" w:hAnsiTheme="majorHAnsi" w:cstheme="majorHAnsi"/>
                <w:b/>
                <w:lang w:val="lt-LT" w:bidi="en-US"/>
              </w:rPr>
              <w:t>Parametras P</w:t>
            </w:r>
            <w:r>
              <w:rPr>
                <w:rFonts w:asciiTheme="majorHAnsi" w:eastAsia="Calibri" w:hAnsiTheme="majorHAnsi" w:cstheme="majorHAnsi"/>
                <w:b/>
                <w:vertAlign w:val="subscript"/>
                <w:lang w:val="lt-LT" w:bidi="en-US"/>
              </w:rPr>
              <w:t>2</w:t>
            </w:r>
            <w:r>
              <w:rPr>
                <w:rFonts w:asciiTheme="majorHAnsi" w:eastAsia="Calibri" w:hAnsiTheme="majorHAnsi" w:cstheme="majorHAnsi"/>
                <w:lang w:val="lt-LT" w:bidi="en-US"/>
              </w:rPr>
              <w:t>.</w:t>
            </w:r>
            <w:r>
              <w:rPr>
                <w:rFonts w:asciiTheme="majorHAnsi" w:eastAsia="Calibri" w:hAnsiTheme="majorHAnsi" w:cstheme="majorHAnsi"/>
                <w:i/>
                <w:lang w:val="lt-LT" w:bidi="en-US"/>
              </w:rPr>
              <w:t xml:space="preserve"> </w:t>
            </w:r>
            <w:r>
              <w:rPr>
                <w:rFonts w:asciiTheme="majorHAnsi" w:eastAsia="Calibri" w:hAnsiTheme="majorHAnsi" w:cstheme="majorHAnsi"/>
                <w:lang w:val="lt-LT" w:bidi="en-US"/>
              </w:rPr>
              <w:t xml:space="preserve">Tiekėjo siūlomo pagrindinio eksperto (specialisto) – </w:t>
            </w:r>
            <w:r>
              <w:rPr>
                <w:rFonts w:asciiTheme="majorHAnsi" w:eastAsia="Calibri" w:hAnsiTheme="majorHAnsi" w:cstheme="majorHAnsi"/>
                <w:b/>
                <w:lang w:val="lt-LT" w:bidi="en-US"/>
              </w:rPr>
              <w:t>Informacinės sistemos analitiko – projektuotojo</w:t>
            </w:r>
            <w:r>
              <w:rPr>
                <w:rFonts w:asciiTheme="majorHAnsi" w:eastAsia="Calibri" w:hAnsiTheme="majorHAnsi" w:cstheme="majorHAnsi"/>
                <w:lang w:val="lt-LT" w:bidi="en-US"/>
              </w:rPr>
              <w:t xml:space="preserve"> </w:t>
            </w:r>
            <w:r w:rsidR="00A079E1">
              <w:rPr>
                <w:rFonts w:asciiTheme="majorHAnsi" w:eastAsia="Calibri" w:hAnsiTheme="majorHAnsi" w:cstheme="majorHAnsi"/>
                <w:lang w:val="lt-LT" w:bidi="en-US"/>
              </w:rPr>
              <w:t xml:space="preserve">darbo </w:t>
            </w:r>
            <w:r>
              <w:rPr>
                <w:rFonts w:asciiTheme="majorHAnsi" w:eastAsia="Calibri" w:hAnsiTheme="majorHAnsi" w:cstheme="majorHAnsi"/>
                <w:lang w:val="lt-LT" w:bidi="en-US"/>
              </w:rPr>
              <w:t>patirtis</w:t>
            </w:r>
          </w:p>
        </w:tc>
        <w:tc>
          <w:tcPr>
            <w:tcW w:w="183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3EC2B16" w14:textId="6EDFE607" w:rsidR="00F724D9" w:rsidRDefault="00B31E07">
            <w:pPr>
              <w:widowControl w:val="0"/>
              <w:autoSpaceDE w:val="0"/>
              <w:autoSpaceDN w:val="0"/>
              <w:adjustRightInd w:val="0"/>
              <w:spacing w:after="0" w:line="240" w:lineRule="auto"/>
              <w:jc w:val="center"/>
              <w:rPr>
                <w:rFonts w:asciiTheme="majorHAnsi" w:eastAsia="Calibri" w:hAnsiTheme="majorHAnsi" w:cstheme="majorHAnsi"/>
                <w:lang w:val="lt-LT" w:bidi="en-US"/>
              </w:rPr>
            </w:pPr>
            <w:r>
              <w:rPr>
                <w:rFonts w:asciiTheme="majorHAnsi" w:eastAsia="Calibri" w:hAnsiTheme="majorHAnsi" w:cstheme="majorHAnsi"/>
                <w:lang w:val="lt-LT" w:bidi="en-US"/>
              </w:rPr>
              <w:t>5</w:t>
            </w:r>
            <w:r w:rsidR="00F724D9">
              <w:rPr>
                <w:rFonts w:asciiTheme="majorHAnsi" w:eastAsia="Calibri" w:hAnsiTheme="majorHAnsi" w:cstheme="majorHAnsi"/>
                <w:lang w:val="lt-LT" w:bidi="en-US"/>
              </w:rPr>
              <w:t xml:space="preserve"> balai</w:t>
            </w:r>
          </w:p>
        </w:tc>
        <w:tc>
          <w:tcPr>
            <w:tcW w:w="19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63DDC5C" w14:textId="4059C400" w:rsidR="00F724D9" w:rsidRDefault="00F724D9">
            <w:pPr>
              <w:widowControl w:val="0"/>
              <w:autoSpaceDE w:val="0"/>
              <w:autoSpaceDN w:val="0"/>
              <w:adjustRightInd w:val="0"/>
              <w:spacing w:after="0" w:line="240" w:lineRule="auto"/>
              <w:ind w:firstLine="34"/>
              <w:jc w:val="center"/>
              <w:rPr>
                <w:rFonts w:asciiTheme="majorHAnsi" w:eastAsia="Calibri" w:hAnsiTheme="majorHAnsi" w:cstheme="majorHAnsi"/>
                <w:lang w:val="lt-LT" w:bidi="en-US"/>
              </w:rPr>
            </w:pPr>
            <w:r>
              <w:rPr>
                <w:rFonts w:asciiTheme="majorHAnsi" w:eastAsia="Calibri" w:hAnsiTheme="majorHAnsi" w:cstheme="majorHAnsi"/>
                <w:lang w:val="lt-LT"/>
              </w:rPr>
              <w:t>L</w:t>
            </w:r>
            <w:r>
              <w:rPr>
                <w:rFonts w:asciiTheme="majorHAnsi" w:eastAsia="Calibri" w:hAnsiTheme="majorHAnsi" w:cstheme="majorHAnsi"/>
                <w:vertAlign w:val="subscript"/>
                <w:lang w:val="lt-LT"/>
              </w:rPr>
              <w:t>2</w:t>
            </w:r>
            <w:r>
              <w:rPr>
                <w:rFonts w:asciiTheme="majorHAnsi" w:eastAsia="Calibri" w:hAnsiTheme="majorHAnsi" w:cstheme="majorHAnsi"/>
                <w:lang w:val="lt-LT"/>
              </w:rPr>
              <w:t>= 0,</w:t>
            </w:r>
            <w:r w:rsidR="00EB7F76">
              <w:rPr>
                <w:rFonts w:asciiTheme="majorHAnsi" w:eastAsia="Calibri" w:hAnsiTheme="majorHAnsi" w:cstheme="majorHAnsi"/>
                <w:lang w:val="lt-LT"/>
              </w:rPr>
              <w:t>4</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E3B8884" w14:textId="77777777" w:rsidR="00F724D9" w:rsidRDefault="00F724D9">
            <w:pPr>
              <w:widowControl w:val="0"/>
              <w:autoSpaceDE w:val="0"/>
              <w:autoSpaceDN w:val="0"/>
              <w:adjustRightInd w:val="0"/>
              <w:spacing w:after="0" w:line="240" w:lineRule="auto"/>
              <w:ind w:firstLine="34"/>
              <w:jc w:val="center"/>
              <w:rPr>
                <w:rFonts w:asciiTheme="majorHAnsi" w:eastAsia="Calibri" w:hAnsiTheme="majorHAnsi" w:cstheme="majorHAnsi"/>
                <w:lang w:val="lt-LT" w:bidi="en-US"/>
              </w:rPr>
            </w:pPr>
          </w:p>
        </w:tc>
      </w:tr>
      <w:tr w:rsidR="00F724D9" w14:paraId="570A911F" w14:textId="77777777" w:rsidTr="00B312B1">
        <w:tc>
          <w:tcPr>
            <w:tcW w:w="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9835B9" w14:textId="6DCE5B77" w:rsidR="00F724D9" w:rsidRDefault="00B312B1">
            <w:pPr>
              <w:widowControl w:val="0"/>
              <w:autoSpaceDE w:val="0"/>
              <w:autoSpaceDN w:val="0"/>
              <w:adjustRightInd w:val="0"/>
              <w:spacing w:after="0" w:line="240" w:lineRule="auto"/>
              <w:rPr>
                <w:rFonts w:asciiTheme="majorHAnsi" w:eastAsia="Calibri" w:hAnsiTheme="majorHAnsi" w:cstheme="majorHAnsi"/>
                <w:lang w:val="lt-LT" w:bidi="en-US"/>
              </w:rPr>
            </w:pPr>
            <w:r>
              <w:rPr>
                <w:rFonts w:asciiTheme="majorHAnsi" w:eastAsia="Calibri" w:hAnsiTheme="majorHAnsi" w:cstheme="majorHAnsi"/>
                <w:lang w:val="lt-LT" w:bidi="en-US"/>
              </w:rPr>
              <w:t>3</w:t>
            </w:r>
            <w:r w:rsidR="00F724D9">
              <w:rPr>
                <w:rFonts w:asciiTheme="majorHAnsi" w:eastAsia="Calibri" w:hAnsiTheme="majorHAnsi" w:cstheme="majorHAnsi"/>
                <w:lang w:val="lt-LT" w:bidi="en-US"/>
              </w:rPr>
              <w:t>.</w:t>
            </w:r>
          </w:p>
        </w:tc>
        <w:tc>
          <w:tcPr>
            <w:tcW w:w="32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51BF12" w14:textId="12972654" w:rsidR="00F724D9" w:rsidRDefault="00F724D9">
            <w:pPr>
              <w:widowControl w:val="0"/>
              <w:autoSpaceDE w:val="0"/>
              <w:autoSpaceDN w:val="0"/>
              <w:adjustRightInd w:val="0"/>
              <w:spacing w:after="0" w:line="240" w:lineRule="auto"/>
              <w:ind w:right="132"/>
              <w:rPr>
                <w:rFonts w:asciiTheme="majorHAnsi" w:eastAsia="Calibri" w:hAnsiTheme="majorHAnsi" w:cstheme="majorHAnsi"/>
                <w:lang w:val="lt-LT" w:bidi="en-US"/>
              </w:rPr>
            </w:pPr>
            <w:r>
              <w:rPr>
                <w:rFonts w:asciiTheme="majorHAnsi" w:eastAsia="Calibri" w:hAnsiTheme="majorHAnsi" w:cstheme="majorHAnsi"/>
                <w:b/>
                <w:lang w:val="lt-LT" w:bidi="en-US"/>
              </w:rPr>
              <w:t>Parametras P</w:t>
            </w:r>
            <w:r w:rsidR="00A079E1">
              <w:rPr>
                <w:rFonts w:asciiTheme="majorHAnsi" w:eastAsia="Calibri" w:hAnsiTheme="majorHAnsi" w:cstheme="majorHAnsi"/>
                <w:b/>
                <w:vertAlign w:val="subscript"/>
                <w:lang w:val="lt-LT" w:bidi="en-US"/>
              </w:rPr>
              <w:t>3</w:t>
            </w:r>
            <w:r>
              <w:rPr>
                <w:rFonts w:asciiTheme="majorHAnsi" w:eastAsia="Calibri" w:hAnsiTheme="majorHAnsi" w:cstheme="majorHAnsi"/>
                <w:b/>
                <w:vertAlign w:val="subscript"/>
                <w:lang w:val="lt-LT" w:bidi="en-US"/>
              </w:rPr>
              <w:t>.</w:t>
            </w:r>
            <w:r>
              <w:rPr>
                <w:rFonts w:asciiTheme="majorHAnsi" w:eastAsia="Calibri" w:hAnsiTheme="majorHAnsi" w:cstheme="majorHAnsi"/>
                <w:lang w:val="lt-LT" w:bidi="en-US"/>
              </w:rPr>
              <w:t xml:space="preserve"> Tiekėjo siūlomo pagrindinio eksperto (specialisto) –</w:t>
            </w:r>
            <w:r w:rsidR="00247553">
              <w:rPr>
                <w:rFonts w:asciiTheme="majorHAnsi" w:eastAsia="Calibri" w:hAnsiTheme="majorHAnsi" w:cstheme="majorHAnsi"/>
                <w:lang w:val="lt-LT" w:bidi="en-US"/>
              </w:rPr>
              <w:t xml:space="preserve"> </w:t>
            </w:r>
            <w:r>
              <w:rPr>
                <w:rFonts w:asciiTheme="majorHAnsi" w:eastAsia="Calibri" w:hAnsiTheme="majorHAnsi" w:cstheme="majorHAnsi"/>
                <w:b/>
                <w:lang w:val="lt-LT" w:bidi="en-US"/>
              </w:rPr>
              <w:t>programuotojo</w:t>
            </w:r>
            <w:r>
              <w:rPr>
                <w:rFonts w:asciiTheme="majorHAnsi" w:eastAsia="Calibri" w:hAnsiTheme="majorHAnsi" w:cstheme="majorHAnsi"/>
                <w:lang w:val="lt-LT" w:bidi="en-US"/>
              </w:rPr>
              <w:t xml:space="preserve"> </w:t>
            </w:r>
            <w:r w:rsidR="00A079E1">
              <w:rPr>
                <w:rFonts w:asciiTheme="majorHAnsi" w:eastAsia="Calibri" w:hAnsiTheme="majorHAnsi" w:cstheme="majorHAnsi"/>
                <w:lang w:val="lt-LT" w:bidi="en-US"/>
              </w:rPr>
              <w:t>darbo</w:t>
            </w:r>
            <w:r>
              <w:rPr>
                <w:rFonts w:asciiTheme="majorHAnsi" w:eastAsia="Calibri" w:hAnsiTheme="majorHAnsi" w:cstheme="majorHAnsi"/>
                <w:lang w:val="lt-LT" w:bidi="en-US"/>
              </w:rPr>
              <w:t xml:space="preserve"> patirtis</w:t>
            </w:r>
          </w:p>
        </w:tc>
        <w:tc>
          <w:tcPr>
            <w:tcW w:w="183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B1BC63D" w14:textId="76B4508E" w:rsidR="00F724D9" w:rsidRDefault="00B31E07">
            <w:pPr>
              <w:widowControl w:val="0"/>
              <w:autoSpaceDE w:val="0"/>
              <w:autoSpaceDN w:val="0"/>
              <w:adjustRightInd w:val="0"/>
              <w:spacing w:after="0" w:line="240" w:lineRule="auto"/>
              <w:jc w:val="center"/>
              <w:rPr>
                <w:rFonts w:asciiTheme="majorHAnsi" w:eastAsia="Calibri" w:hAnsiTheme="majorHAnsi" w:cstheme="majorHAnsi"/>
                <w:lang w:val="lt-LT" w:bidi="en-US"/>
              </w:rPr>
            </w:pPr>
            <w:r>
              <w:rPr>
                <w:rFonts w:asciiTheme="majorHAnsi" w:eastAsia="Calibri" w:hAnsiTheme="majorHAnsi" w:cstheme="majorHAnsi"/>
                <w:lang w:val="lt-LT" w:bidi="en-US"/>
              </w:rPr>
              <w:t>5</w:t>
            </w:r>
            <w:r w:rsidR="00F724D9">
              <w:rPr>
                <w:rFonts w:asciiTheme="majorHAnsi" w:eastAsia="Calibri" w:hAnsiTheme="majorHAnsi" w:cstheme="majorHAnsi"/>
                <w:lang w:val="lt-LT" w:bidi="en-US"/>
              </w:rPr>
              <w:t xml:space="preserve"> balai</w:t>
            </w:r>
          </w:p>
        </w:tc>
        <w:tc>
          <w:tcPr>
            <w:tcW w:w="19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39114E8" w14:textId="5C8DC1AF" w:rsidR="00F724D9" w:rsidRDefault="00F724D9">
            <w:pPr>
              <w:widowControl w:val="0"/>
              <w:autoSpaceDE w:val="0"/>
              <w:autoSpaceDN w:val="0"/>
              <w:adjustRightInd w:val="0"/>
              <w:spacing w:after="0" w:line="240" w:lineRule="auto"/>
              <w:ind w:firstLine="176"/>
              <w:jc w:val="center"/>
              <w:rPr>
                <w:rFonts w:asciiTheme="majorHAnsi" w:eastAsia="Calibri" w:hAnsiTheme="majorHAnsi" w:cstheme="majorHAnsi"/>
                <w:lang w:val="lt-LT" w:bidi="en-US"/>
              </w:rPr>
            </w:pPr>
            <w:r>
              <w:rPr>
                <w:rFonts w:asciiTheme="majorHAnsi" w:eastAsia="Calibri" w:hAnsiTheme="majorHAnsi" w:cstheme="majorHAnsi"/>
                <w:lang w:val="lt-LT"/>
              </w:rPr>
              <w:t>L</w:t>
            </w:r>
            <w:r>
              <w:rPr>
                <w:rFonts w:asciiTheme="majorHAnsi" w:eastAsia="Calibri" w:hAnsiTheme="majorHAnsi" w:cstheme="majorHAnsi"/>
                <w:vertAlign w:val="subscript"/>
                <w:lang w:val="lt-LT"/>
              </w:rPr>
              <w:t>4</w:t>
            </w:r>
            <w:r>
              <w:rPr>
                <w:rFonts w:asciiTheme="majorHAnsi" w:eastAsia="Calibri" w:hAnsiTheme="majorHAnsi" w:cstheme="majorHAnsi"/>
                <w:lang w:val="lt-LT"/>
              </w:rPr>
              <w:t>= 0,</w:t>
            </w:r>
            <w:r w:rsidR="00EB7F76">
              <w:rPr>
                <w:rFonts w:asciiTheme="majorHAnsi" w:eastAsia="Calibri" w:hAnsiTheme="majorHAnsi" w:cstheme="majorHAnsi"/>
                <w:lang w:val="lt-LT"/>
              </w:rPr>
              <w:t>4</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FDC0723" w14:textId="77777777" w:rsidR="00F724D9" w:rsidRDefault="00F724D9">
            <w:pPr>
              <w:widowControl w:val="0"/>
              <w:autoSpaceDE w:val="0"/>
              <w:autoSpaceDN w:val="0"/>
              <w:adjustRightInd w:val="0"/>
              <w:spacing w:after="0" w:line="240" w:lineRule="auto"/>
              <w:ind w:firstLine="176"/>
              <w:jc w:val="center"/>
              <w:rPr>
                <w:rFonts w:asciiTheme="majorHAnsi" w:eastAsia="Calibri" w:hAnsiTheme="majorHAnsi" w:cstheme="majorHAnsi"/>
                <w:lang w:val="lt-LT" w:bidi="en-US"/>
              </w:rPr>
            </w:pPr>
          </w:p>
        </w:tc>
      </w:tr>
    </w:tbl>
    <w:p w14:paraId="4B6E3012" w14:textId="5B1C86F1" w:rsidR="00F724D9" w:rsidRDefault="00F724D9" w:rsidP="00F724D9">
      <w:pPr>
        <w:tabs>
          <w:tab w:val="left" w:pos="993"/>
        </w:tabs>
        <w:contextualSpacing/>
        <w:rPr>
          <w:rFonts w:asciiTheme="majorHAnsi" w:eastAsia="Calibri" w:hAnsiTheme="majorHAnsi" w:cstheme="majorHAnsi"/>
          <w:lang w:val="lt-LT" w:bidi="en-US"/>
        </w:rPr>
      </w:pPr>
      <w:r>
        <w:rPr>
          <w:rFonts w:asciiTheme="majorHAnsi" w:eastAsia="Calibri" w:hAnsiTheme="majorHAnsi" w:cstheme="majorHAnsi"/>
          <w:lang w:val="lt-LT" w:bidi="en-US"/>
        </w:rPr>
        <w:t>3. Pasiūlymo ekonominis naudingumas (S) apskaičiuojamas sudedant tiekėjo pasiūlymo kainos (C) ir kriterijaus (T) balus:</w:t>
      </w:r>
    </w:p>
    <w:p w14:paraId="5D370C43" w14:textId="77777777" w:rsidR="00F724D9" w:rsidRDefault="00F724D9" w:rsidP="00F724D9">
      <w:pPr>
        <w:tabs>
          <w:tab w:val="left" w:pos="993"/>
        </w:tabs>
        <w:spacing w:after="0"/>
        <w:ind w:left="567"/>
        <w:contextualSpacing/>
        <w:jc w:val="center"/>
        <w:rPr>
          <w:rFonts w:asciiTheme="majorHAnsi" w:eastAsia="Calibri" w:hAnsiTheme="majorHAnsi" w:cstheme="majorHAnsi"/>
          <w:sz w:val="24"/>
          <w:szCs w:val="24"/>
          <w:lang w:val="lt-LT" w:bidi="en-US"/>
        </w:rPr>
      </w:pPr>
      <w:r>
        <w:rPr>
          <w:rFonts w:asciiTheme="majorHAnsi" w:eastAsia="Calibri" w:hAnsiTheme="majorHAnsi" w:cstheme="majorHAnsi"/>
          <w:sz w:val="24"/>
          <w:szCs w:val="24"/>
          <w:lang w:val="lt-LT" w:bidi="en-US"/>
        </w:rPr>
        <w:t>S = C + T</w:t>
      </w:r>
    </w:p>
    <w:p w14:paraId="23DE4B7F" w14:textId="5438CF9C" w:rsidR="00F724D9" w:rsidRDefault="00F724D9" w:rsidP="00F724D9">
      <w:pPr>
        <w:tabs>
          <w:tab w:val="left" w:pos="993"/>
        </w:tabs>
        <w:contextualSpacing/>
        <w:rPr>
          <w:rFonts w:asciiTheme="majorHAnsi" w:eastAsia="Calibri" w:hAnsiTheme="majorHAnsi" w:cstheme="majorHAnsi"/>
          <w:lang w:val="lt-LT" w:bidi="en-US"/>
        </w:rPr>
      </w:pPr>
      <w:r>
        <w:rPr>
          <w:rFonts w:asciiTheme="majorHAnsi" w:eastAsia="Calibri" w:hAnsiTheme="majorHAnsi" w:cstheme="majorHAnsi"/>
          <w:lang w:val="lt-LT" w:bidi="en-US"/>
        </w:rPr>
        <w:t>4. Pasiūlymo kainos (C) balai apskaičiuojami mažiausios pasiūlytos kainos (C</w:t>
      </w:r>
      <w:r>
        <w:rPr>
          <w:rFonts w:asciiTheme="majorHAnsi" w:eastAsia="Calibri" w:hAnsiTheme="majorHAnsi" w:cstheme="majorHAnsi"/>
          <w:vertAlign w:val="subscript"/>
          <w:lang w:val="lt-LT" w:bidi="en-US"/>
        </w:rPr>
        <w:t>min</w:t>
      </w:r>
      <w:r>
        <w:rPr>
          <w:rFonts w:asciiTheme="majorHAnsi" w:eastAsia="Calibri" w:hAnsiTheme="majorHAnsi" w:cstheme="majorHAnsi"/>
          <w:lang w:val="lt-LT" w:bidi="en-US"/>
        </w:rPr>
        <w:t>) ir vertinamo pasiūlymo kainos (C</w:t>
      </w:r>
      <w:r>
        <w:rPr>
          <w:rFonts w:asciiTheme="majorHAnsi" w:eastAsia="Calibri" w:hAnsiTheme="majorHAnsi" w:cstheme="majorHAnsi"/>
          <w:vertAlign w:val="subscript"/>
          <w:lang w:val="lt-LT" w:bidi="en-US"/>
        </w:rPr>
        <w:t>p</w:t>
      </w:r>
      <w:r>
        <w:rPr>
          <w:rFonts w:asciiTheme="majorHAnsi" w:eastAsia="Calibri" w:hAnsiTheme="majorHAnsi" w:cstheme="majorHAnsi"/>
          <w:lang w:val="lt-LT" w:bidi="en-US"/>
        </w:rPr>
        <w:t>) santykį padauginant iš kainos lyginamojo svorio (X):</w:t>
      </w:r>
    </w:p>
    <w:p w14:paraId="220302DB" w14:textId="38EB543E" w:rsidR="00F724D9" w:rsidRDefault="00F724D9" w:rsidP="00F724D9">
      <w:pPr>
        <w:tabs>
          <w:tab w:val="left" w:pos="993"/>
        </w:tabs>
        <w:spacing w:after="0"/>
        <w:ind w:left="567"/>
        <w:contextualSpacing/>
        <w:jc w:val="center"/>
        <w:rPr>
          <w:rFonts w:ascii="Times New Roman" w:eastAsia="Calibri" w:hAnsi="Times New Roman" w:cs="Times New Roman"/>
          <w:sz w:val="24"/>
          <w:szCs w:val="24"/>
          <w:lang w:val="lt-LT" w:bidi="en-US"/>
        </w:rPr>
      </w:pPr>
      <w:r>
        <w:rPr>
          <w:rFonts w:ascii="Calibri" w:eastAsia="Times New Roman" w:hAnsi="Calibri" w:cs="Arial"/>
          <w:noProof/>
          <w:lang w:val="lt-LT" w:eastAsia="lt-LT"/>
        </w:rPr>
        <w:drawing>
          <wp:inline distT="0" distB="0" distL="0" distR="0" wp14:anchorId="05719534" wp14:editId="20495916">
            <wp:extent cx="868680" cy="457200"/>
            <wp:effectExtent l="0" t="0" r="7620" b="0"/>
            <wp:docPr id="1222931388"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68680" cy="457200"/>
                    </a:xfrm>
                    <a:prstGeom prst="rect">
                      <a:avLst/>
                    </a:prstGeom>
                    <a:solidFill>
                      <a:srgbClr val="FFFFFF"/>
                    </a:solidFill>
                    <a:ln>
                      <a:noFill/>
                    </a:ln>
                  </pic:spPr>
                </pic:pic>
              </a:graphicData>
            </a:graphic>
          </wp:inline>
        </w:drawing>
      </w:r>
    </w:p>
    <w:p w14:paraId="68915C7B" w14:textId="5B83BE8D" w:rsidR="00F724D9" w:rsidRDefault="00F724D9" w:rsidP="00F724D9">
      <w:pPr>
        <w:tabs>
          <w:tab w:val="left" w:pos="993"/>
        </w:tabs>
        <w:contextualSpacing/>
        <w:rPr>
          <w:rFonts w:asciiTheme="majorHAnsi" w:eastAsia="Calibri" w:hAnsiTheme="majorHAnsi" w:cstheme="majorHAnsi"/>
          <w:lang w:val="lt-LT" w:bidi="en-US"/>
        </w:rPr>
      </w:pPr>
      <w:r>
        <w:rPr>
          <w:rFonts w:asciiTheme="majorHAnsi" w:eastAsia="Calibri" w:hAnsiTheme="majorHAnsi" w:cstheme="majorHAnsi"/>
          <w:lang w:val="lt-LT" w:bidi="en-US"/>
        </w:rPr>
        <w:t>5. Kriterijaus (T) balas apskaičiuojamas sudedant kriterijaus parametrų įvertinimus (P</w:t>
      </w:r>
      <w:r>
        <w:rPr>
          <w:rFonts w:asciiTheme="majorHAnsi" w:eastAsia="Calibri" w:hAnsiTheme="majorHAnsi" w:cstheme="majorHAnsi"/>
          <w:vertAlign w:val="subscript"/>
          <w:lang w:val="lt-LT" w:bidi="en-US"/>
        </w:rPr>
        <w:t>s</w:t>
      </w:r>
      <w:r>
        <w:rPr>
          <w:rFonts w:asciiTheme="majorHAnsi" w:eastAsia="Calibri" w:hAnsiTheme="majorHAnsi" w:cstheme="majorHAnsi"/>
          <w:lang w:val="lt-LT" w:bidi="en-US"/>
        </w:rPr>
        <w:t>) ir jų sumą</w:t>
      </w:r>
      <w:r>
        <w:rPr>
          <w:rFonts w:asciiTheme="majorHAnsi" w:hAnsiTheme="majorHAnsi" w:cstheme="majorHAnsi"/>
          <w:lang w:val="lt-LT"/>
        </w:rPr>
        <w:t xml:space="preserve"> padauginant iš vertinamo kriterijaus lyginamojo svorio (Y)</w:t>
      </w:r>
      <w:r>
        <w:rPr>
          <w:rFonts w:asciiTheme="majorHAnsi" w:eastAsia="Calibri" w:hAnsiTheme="majorHAnsi" w:cstheme="majorHAnsi"/>
          <w:lang w:val="lt-LT" w:bidi="en-US"/>
        </w:rPr>
        <w:t>:</w:t>
      </w:r>
    </w:p>
    <w:p w14:paraId="2B95BB1E" w14:textId="77777777" w:rsidR="00F724D9" w:rsidRDefault="00F724D9" w:rsidP="00F724D9">
      <w:pPr>
        <w:spacing w:after="0"/>
        <w:ind w:left="792"/>
        <w:contextualSpacing/>
        <w:rPr>
          <w:rFonts w:ascii="Times New Roman" w:eastAsia="Calibri" w:hAnsi="Times New Roman" w:cs="Times New Roman"/>
          <w:sz w:val="24"/>
          <w:szCs w:val="24"/>
          <w:lang w:val="lt-LT" w:bidi="en-US"/>
        </w:rPr>
      </w:pPr>
      <m:oMathPara>
        <m:oMath>
          <m:r>
            <w:rPr>
              <w:rFonts w:ascii="Cambria Math" w:eastAsia="Times New Roman" w:hAnsi="Cambria Math" w:cs="Calibri Light"/>
              <w:lang w:val="lt-LT" w:eastAsia="lt-LT"/>
            </w:rPr>
            <m:t>T=</m:t>
          </m:r>
          <m:d>
            <m:dPr>
              <m:ctrlPr>
                <w:rPr>
                  <w:rFonts w:ascii="Cambria Math" w:eastAsia="Times New Roman" w:hAnsi="Cambria Math" w:cs="Calibri Light"/>
                  <w:bCs/>
                  <w:i/>
                  <w:iCs/>
                </w:rPr>
              </m:ctrlPr>
            </m:dPr>
            <m:e>
              <m:nary>
                <m:naryPr>
                  <m:chr m:val="∑"/>
                  <m:limLoc m:val="undOvr"/>
                  <m:supHide m:val="1"/>
                  <m:ctrlPr>
                    <w:rPr>
                      <w:rFonts w:ascii="Cambria Math" w:eastAsia="Times New Roman" w:hAnsi="Cambria Math" w:cs="Calibri Light"/>
                      <w:bCs/>
                      <w:i/>
                      <w:iCs/>
                    </w:rPr>
                  </m:ctrlPr>
                </m:naryPr>
                <m:sub/>
                <m:sup/>
                <m:e>
                  <m:sSub>
                    <m:sSubPr>
                      <m:ctrlPr>
                        <w:rPr>
                          <w:rFonts w:ascii="Cambria Math" w:eastAsia="Times New Roman" w:hAnsi="Cambria Math" w:cs="Calibri Light"/>
                          <w:bCs/>
                          <w:i/>
                          <w:iCs/>
                        </w:rPr>
                      </m:ctrlPr>
                    </m:sSubPr>
                    <m:e>
                      <m:r>
                        <w:rPr>
                          <w:rFonts w:ascii="Cambria Math" w:eastAsia="Times New Roman" w:hAnsi="Cambria Math" w:cs="Calibri Light"/>
                          <w:lang w:val="lt-LT" w:eastAsia="lt-LT"/>
                        </w:rPr>
                        <m:t>P</m:t>
                      </m:r>
                    </m:e>
                    <m:sub>
                      <m:r>
                        <w:rPr>
                          <w:rFonts w:ascii="Cambria Math" w:eastAsia="Times New Roman" w:hAnsi="Cambria Math" w:cs="Calibri Light"/>
                          <w:lang w:val="lt-LT" w:eastAsia="lt-LT"/>
                        </w:rPr>
                        <m:t>S</m:t>
                      </m:r>
                    </m:sub>
                  </m:sSub>
                </m:e>
              </m:nary>
            </m:e>
          </m:d>
          <m:r>
            <m:rPr>
              <m:sty m:val="p"/>
            </m:rPr>
            <w:rPr>
              <w:rFonts w:ascii="Cambria Math" w:hAnsi="Cambria Math" w:cs="Times New Roman"/>
              <w:sz w:val="28"/>
              <w:szCs w:val="28"/>
              <w:lang w:val="lt-LT"/>
            </w:rPr>
            <m:t>× Y</m:t>
          </m:r>
        </m:oMath>
      </m:oMathPara>
    </w:p>
    <w:p w14:paraId="2A383EF9" w14:textId="64D4ECA6" w:rsidR="00F724D9" w:rsidRDefault="00F724D9" w:rsidP="00F724D9">
      <w:pPr>
        <w:tabs>
          <w:tab w:val="left" w:pos="993"/>
        </w:tabs>
        <w:contextualSpacing/>
        <w:rPr>
          <w:rFonts w:asciiTheme="majorHAnsi" w:eastAsia="Calibri" w:hAnsiTheme="majorHAnsi" w:cstheme="majorHAnsi"/>
          <w:lang w:val="lt-LT" w:bidi="en-US"/>
        </w:rPr>
      </w:pPr>
      <w:r>
        <w:rPr>
          <w:rFonts w:asciiTheme="majorHAnsi" w:eastAsia="Calibri" w:hAnsiTheme="majorHAnsi" w:cstheme="majorHAnsi"/>
          <w:lang w:val="lt-LT" w:bidi="en-US"/>
        </w:rPr>
        <w:t>6. Kriterijaus (T) parametro įvertinimas (P</w:t>
      </w:r>
      <w:r>
        <w:rPr>
          <w:rFonts w:asciiTheme="majorHAnsi" w:eastAsia="Calibri" w:hAnsiTheme="majorHAnsi" w:cstheme="majorHAnsi"/>
          <w:vertAlign w:val="subscript"/>
          <w:lang w:val="lt-LT" w:bidi="en-US"/>
        </w:rPr>
        <w:t>s</w:t>
      </w:r>
      <w:r>
        <w:rPr>
          <w:rFonts w:asciiTheme="majorHAnsi" w:eastAsia="Calibri" w:hAnsiTheme="majorHAnsi" w:cstheme="majorHAnsi"/>
          <w:lang w:val="lt-LT" w:bidi="en-US"/>
        </w:rPr>
        <w:t>) apskaičiuojamas atitinkamo parametro reikšmę (R</w:t>
      </w:r>
      <w:r>
        <w:rPr>
          <w:rFonts w:asciiTheme="majorHAnsi" w:eastAsia="Calibri" w:hAnsiTheme="majorHAnsi" w:cstheme="majorHAnsi"/>
          <w:vertAlign w:val="subscript"/>
          <w:lang w:val="lt-LT" w:bidi="en-US"/>
        </w:rPr>
        <w:t>sp</w:t>
      </w:r>
      <w:r>
        <w:rPr>
          <w:rFonts w:asciiTheme="majorHAnsi" w:eastAsia="Calibri" w:hAnsiTheme="majorHAnsi" w:cstheme="majorHAnsi"/>
          <w:lang w:val="lt-LT" w:bidi="en-US"/>
        </w:rPr>
        <w:t>) palyginus su geriausia to paties parametro reikšme (R</w:t>
      </w:r>
      <w:r>
        <w:rPr>
          <w:rFonts w:asciiTheme="majorHAnsi" w:eastAsia="Calibri" w:hAnsiTheme="majorHAnsi" w:cstheme="majorHAnsi"/>
          <w:vertAlign w:val="subscript"/>
          <w:lang w:val="lt-LT" w:bidi="en-US"/>
        </w:rPr>
        <w:t>smax</w:t>
      </w:r>
      <w:r>
        <w:rPr>
          <w:rFonts w:asciiTheme="majorHAnsi" w:eastAsia="Calibri" w:hAnsiTheme="majorHAnsi" w:cstheme="majorHAnsi"/>
          <w:lang w:val="lt-LT" w:bidi="en-US"/>
        </w:rPr>
        <w:t>),</w:t>
      </w:r>
      <w:r>
        <w:rPr>
          <w:rFonts w:ascii="Calibri" w:hAnsi="Calibri" w:cs="Calibri"/>
          <w:bCs/>
          <w:lang w:val="lt-LT"/>
        </w:rPr>
        <w:t xml:space="preserve"> </w:t>
      </w:r>
      <w:r>
        <w:rPr>
          <w:rFonts w:asciiTheme="majorHAnsi" w:eastAsia="Calibri" w:hAnsiTheme="majorHAnsi" w:cstheme="majorHAnsi"/>
          <w:bCs/>
          <w:lang w:val="lt-LT" w:bidi="en-US"/>
        </w:rPr>
        <w:t>t. y. 2 punkto lentelėje nurodytu maksimaliu suteikiamu balų skaičiumi,</w:t>
      </w:r>
      <w:r>
        <w:rPr>
          <w:rFonts w:asciiTheme="majorHAnsi" w:eastAsia="Calibri" w:hAnsiTheme="majorHAnsi" w:cstheme="majorHAnsi"/>
          <w:lang w:val="lt-LT" w:bidi="en-US"/>
        </w:rPr>
        <w:t xml:space="preserve">  ir padauginus iš vertinamo kriterijaus funkcinio parametro lyginamojo svorio (L</w:t>
      </w:r>
      <w:r>
        <w:rPr>
          <w:rFonts w:asciiTheme="majorHAnsi" w:eastAsia="Calibri" w:hAnsiTheme="majorHAnsi" w:cstheme="majorHAnsi"/>
          <w:vertAlign w:val="subscript"/>
          <w:lang w:val="lt-LT" w:bidi="en-US"/>
        </w:rPr>
        <w:t>s</w:t>
      </w:r>
      <w:r>
        <w:rPr>
          <w:rFonts w:asciiTheme="majorHAnsi" w:eastAsia="Calibri" w:hAnsiTheme="majorHAnsi" w:cstheme="majorHAnsi"/>
          <w:lang w:val="lt-LT" w:bidi="en-US"/>
        </w:rPr>
        <w:t>). Kriterijaus (T) parametras (P</w:t>
      </w:r>
      <w:r>
        <w:rPr>
          <w:rFonts w:asciiTheme="majorHAnsi" w:eastAsia="Calibri" w:hAnsiTheme="majorHAnsi" w:cstheme="majorHAnsi"/>
          <w:vertAlign w:val="subscript"/>
          <w:lang w:val="lt-LT" w:bidi="en-US"/>
        </w:rPr>
        <w:t>s</w:t>
      </w:r>
      <w:r>
        <w:rPr>
          <w:rFonts w:asciiTheme="majorHAnsi" w:eastAsia="Calibri" w:hAnsiTheme="majorHAnsi" w:cstheme="majorHAnsi"/>
          <w:lang w:val="lt-LT" w:bidi="en-US"/>
        </w:rPr>
        <w:t>) įvertinamas pagal šią formulę. Didžiausia parametro reikšmė (R</w:t>
      </w:r>
      <w:r>
        <w:rPr>
          <w:rFonts w:asciiTheme="majorHAnsi" w:eastAsia="Calibri" w:hAnsiTheme="majorHAnsi" w:cstheme="majorHAnsi"/>
          <w:vertAlign w:val="subscript"/>
          <w:lang w:val="lt-LT" w:bidi="en-US"/>
        </w:rPr>
        <w:t>smax</w:t>
      </w:r>
      <w:r>
        <w:rPr>
          <w:rFonts w:asciiTheme="majorHAnsi" w:eastAsia="Calibri" w:hAnsiTheme="majorHAnsi" w:cstheme="majorHAnsi"/>
          <w:lang w:val="lt-LT" w:bidi="en-US"/>
        </w:rPr>
        <w:t>) bus laikoma geriausia.</w:t>
      </w:r>
    </w:p>
    <w:tbl>
      <w:tblPr>
        <w:tblW w:w="0" w:type="auto"/>
        <w:jc w:val="center"/>
        <w:tblLook w:val="04A0" w:firstRow="1" w:lastRow="0" w:firstColumn="1" w:lastColumn="0" w:noHBand="0" w:noVBand="1"/>
      </w:tblPr>
      <w:tblGrid>
        <w:gridCol w:w="709"/>
        <w:gridCol w:w="757"/>
        <w:gridCol w:w="567"/>
      </w:tblGrid>
      <w:tr w:rsidR="00F724D9" w14:paraId="43C17CD4" w14:textId="77777777" w:rsidTr="00F724D9">
        <w:trPr>
          <w:jc w:val="center"/>
        </w:trPr>
        <w:tc>
          <w:tcPr>
            <w:tcW w:w="709" w:type="dxa"/>
            <w:vMerge w:val="restart"/>
            <w:vAlign w:val="center"/>
            <w:hideMark/>
          </w:tcPr>
          <w:p w14:paraId="4AD49E76" w14:textId="77777777" w:rsidR="00F724D9" w:rsidRDefault="00F724D9">
            <w:pPr>
              <w:tabs>
                <w:tab w:val="left" w:pos="993"/>
              </w:tabs>
              <w:spacing w:after="0" w:line="240" w:lineRule="auto"/>
              <w:rPr>
                <w:rFonts w:ascii="Calibri" w:eastAsia="Calibri" w:hAnsi="Calibri" w:cs="Arial"/>
                <w:sz w:val="28"/>
                <w:lang w:val="lt-LT"/>
              </w:rPr>
            </w:pPr>
            <w:r>
              <w:rPr>
                <w:rFonts w:ascii="Calibri" w:eastAsia="Calibri" w:hAnsi="Calibri" w:cs="Arial"/>
                <w:sz w:val="28"/>
                <w:lang w:val="lt-LT"/>
              </w:rPr>
              <w:t>P</w:t>
            </w:r>
            <w:r>
              <w:rPr>
                <w:rFonts w:ascii="Calibri" w:eastAsia="Calibri" w:hAnsi="Calibri" w:cs="Arial"/>
                <w:sz w:val="28"/>
                <w:vertAlign w:val="subscript"/>
                <w:lang w:val="lt-LT"/>
              </w:rPr>
              <w:t>s</w:t>
            </w:r>
            <w:r>
              <w:rPr>
                <w:rFonts w:ascii="Calibri" w:eastAsia="Calibri" w:hAnsi="Calibri" w:cs="Arial"/>
                <w:sz w:val="28"/>
                <w:lang w:val="lt-LT"/>
              </w:rPr>
              <w:t>=</w:t>
            </w:r>
          </w:p>
        </w:tc>
        <w:tc>
          <w:tcPr>
            <w:tcW w:w="708" w:type="dxa"/>
            <w:tcBorders>
              <w:top w:val="nil"/>
              <w:left w:val="nil"/>
              <w:bottom w:val="single" w:sz="4" w:space="0" w:color="auto"/>
              <w:right w:val="nil"/>
            </w:tcBorders>
            <w:hideMark/>
          </w:tcPr>
          <w:p w14:paraId="59D0040F" w14:textId="77777777" w:rsidR="00F724D9" w:rsidRDefault="00F724D9">
            <w:pPr>
              <w:tabs>
                <w:tab w:val="left" w:pos="993"/>
              </w:tabs>
              <w:spacing w:after="0" w:line="240" w:lineRule="auto"/>
              <w:rPr>
                <w:rFonts w:ascii="Calibri" w:eastAsia="Calibri" w:hAnsi="Calibri" w:cs="Arial"/>
                <w:sz w:val="28"/>
                <w:vertAlign w:val="subscript"/>
                <w:lang w:val="lt-LT"/>
              </w:rPr>
            </w:pPr>
            <w:r>
              <w:rPr>
                <w:rFonts w:ascii="Calibri" w:eastAsia="Calibri" w:hAnsi="Calibri" w:cs="Arial"/>
                <w:sz w:val="28"/>
                <w:lang w:val="lt-LT"/>
              </w:rPr>
              <w:t>R</w:t>
            </w:r>
            <w:r>
              <w:rPr>
                <w:rFonts w:ascii="Calibri" w:eastAsia="Calibri" w:hAnsi="Calibri" w:cs="Arial"/>
                <w:sz w:val="28"/>
                <w:vertAlign w:val="subscript"/>
                <w:lang w:val="lt-LT"/>
              </w:rPr>
              <w:t>sp</w:t>
            </w:r>
          </w:p>
        </w:tc>
        <w:tc>
          <w:tcPr>
            <w:tcW w:w="567" w:type="dxa"/>
            <w:vMerge w:val="restart"/>
            <w:vAlign w:val="center"/>
            <w:hideMark/>
          </w:tcPr>
          <w:p w14:paraId="1C38A292" w14:textId="77777777" w:rsidR="00F724D9" w:rsidRDefault="00F724D9">
            <w:pPr>
              <w:tabs>
                <w:tab w:val="left" w:pos="993"/>
              </w:tabs>
              <w:spacing w:after="0" w:line="240" w:lineRule="auto"/>
              <w:rPr>
                <w:rFonts w:ascii="Calibri" w:eastAsia="Calibri" w:hAnsi="Calibri" w:cs="Arial"/>
                <w:sz w:val="28"/>
                <w:vertAlign w:val="subscript"/>
                <w:lang w:val="lt-LT"/>
              </w:rPr>
            </w:pPr>
            <w:r>
              <w:rPr>
                <w:rFonts w:ascii="Calibri" w:eastAsia="Calibri" w:hAnsi="Calibri" w:cs="Arial"/>
                <w:sz w:val="28"/>
                <w:lang w:val="lt-LT"/>
              </w:rPr>
              <w:t>*L</w:t>
            </w:r>
            <w:r>
              <w:rPr>
                <w:rFonts w:ascii="Calibri" w:eastAsia="Calibri" w:hAnsi="Calibri" w:cs="Arial"/>
                <w:sz w:val="28"/>
                <w:vertAlign w:val="subscript"/>
                <w:lang w:val="lt-LT"/>
              </w:rPr>
              <w:t>s</w:t>
            </w:r>
          </w:p>
        </w:tc>
      </w:tr>
      <w:tr w:rsidR="00F724D9" w14:paraId="293753F1" w14:textId="77777777" w:rsidTr="00F724D9">
        <w:trPr>
          <w:jc w:val="center"/>
        </w:trPr>
        <w:tc>
          <w:tcPr>
            <w:tcW w:w="0" w:type="auto"/>
            <w:vMerge/>
            <w:vAlign w:val="center"/>
            <w:hideMark/>
          </w:tcPr>
          <w:p w14:paraId="70DE96EC" w14:textId="77777777" w:rsidR="00F724D9" w:rsidRDefault="00F724D9">
            <w:pPr>
              <w:spacing w:after="0"/>
              <w:rPr>
                <w:rFonts w:ascii="Calibri" w:eastAsia="Calibri" w:hAnsi="Calibri" w:cs="Arial"/>
                <w:sz w:val="28"/>
                <w:lang w:val="lt-LT"/>
              </w:rPr>
            </w:pPr>
          </w:p>
        </w:tc>
        <w:tc>
          <w:tcPr>
            <w:tcW w:w="708" w:type="dxa"/>
            <w:tcBorders>
              <w:top w:val="single" w:sz="4" w:space="0" w:color="auto"/>
              <w:left w:val="nil"/>
              <w:bottom w:val="nil"/>
              <w:right w:val="nil"/>
            </w:tcBorders>
            <w:hideMark/>
          </w:tcPr>
          <w:p w14:paraId="2650C7A2" w14:textId="77777777" w:rsidR="00F724D9" w:rsidRDefault="00F724D9">
            <w:pPr>
              <w:tabs>
                <w:tab w:val="left" w:pos="993"/>
              </w:tabs>
              <w:spacing w:after="0" w:line="240" w:lineRule="auto"/>
              <w:rPr>
                <w:rFonts w:ascii="Calibri" w:eastAsia="Calibri" w:hAnsi="Calibri" w:cs="Arial"/>
                <w:sz w:val="28"/>
                <w:vertAlign w:val="subscript"/>
                <w:lang w:val="lt-LT"/>
              </w:rPr>
            </w:pPr>
            <w:r>
              <w:rPr>
                <w:rFonts w:ascii="Calibri" w:eastAsia="Calibri" w:hAnsi="Calibri" w:cs="Arial"/>
                <w:sz w:val="28"/>
                <w:lang w:val="lt-LT"/>
              </w:rPr>
              <w:t>R</w:t>
            </w:r>
            <w:r>
              <w:rPr>
                <w:rFonts w:ascii="Calibri" w:eastAsia="Calibri" w:hAnsi="Calibri" w:cs="Arial"/>
                <w:sz w:val="28"/>
                <w:vertAlign w:val="subscript"/>
                <w:lang w:val="lt-LT"/>
              </w:rPr>
              <w:t>sMax</w:t>
            </w:r>
          </w:p>
        </w:tc>
        <w:tc>
          <w:tcPr>
            <w:tcW w:w="0" w:type="auto"/>
            <w:vMerge/>
            <w:vAlign w:val="center"/>
            <w:hideMark/>
          </w:tcPr>
          <w:p w14:paraId="04075AE9" w14:textId="77777777" w:rsidR="00F724D9" w:rsidRDefault="00F724D9">
            <w:pPr>
              <w:spacing w:after="0"/>
              <w:rPr>
                <w:rFonts w:ascii="Calibri" w:eastAsia="Calibri" w:hAnsi="Calibri" w:cs="Arial"/>
                <w:sz w:val="28"/>
                <w:vertAlign w:val="subscript"/>
                <w:lang w:val="lt-LT"/>
              </w:rPr>
            </w:pPr>
          </w:p>
        </w:tc>
      </w:tr>
    </w:tbl>
    <w:p w14:paraId="4A9C2056" w14:textId="77777777" w:rsidR="00F724D9" w:rsidRDefault="00F724D9" w:rsidP="00F724D9">
      <w:pPr>
        <w:tabs>
          <w:tab w:val="left" w:pos="993"/>
        </w:tabs>
        <w:spacing w:after="0"/>
        <w:ind w:left="567"/>
        <w:contextualSpacing/>
        <w:rPr>
          <w:rFonts w:ascii="Times New Roman" w:eastAsia="Calibri" w:hAnsi="Times New Roman" w:cs="Times New Roman"/>
          <w:sz w:val="24"/>
          <w:szCs w:val="24"/>
          <w:lang w:val="lt-LT" w:bidi="en-US"/>
        </w:rPr>
      </w:pPr>
    </w:p>
    <w:p w14:paraId="629170A3" w14:textId="01B73661" w:rsidR="00F724D9" w:rsidRDefault="00F724D9" w:rsidP="00F724D9">
      <w:pPr>
        <w:tabs>
          <w:tab w:val="left" w:pos="993"/>
        </w:tabs>
        <w:contextualSpacing/>
        <w:rPr>
          <w:rFonts w:asciiTheme="majorHAnsi" w:eastAsia="Calibri" w:hAnsiTheme="majorHAnsi" w:cstheme="majorHAnsi"/>
          <w:lang w:val="lt-LT" w:bidi="en-US"/>
        </w:rPr>
      </w:pPr>
      <w:r>
        <w:rPr>
          <w:rFonts w:asciiTheme="majorHAnsi" w:eastAsia="Calibri" w:hAnsiTheme="majorHAnsi" w:cstheme="majorHAnsi"/>
          <w:lang w:val="lt-LT" w:bidi="en-US"/>
        </w:rPr>
        <w:t xml:space="preserve">7. Pasiūlymo techninės dalies vertinimą pagal 8 </w:t>
      </w:r>
      <w:r w:rsidR="00C95CEF">
        <w:rPr>
          <w:rFonts w:asciiTheme="majorHAnsi" w:eastAsia="Calibri" w:hAnsiTheme="majorHAnsi" w:cstheme="majorHAnsi"/>
          <w:lang w:val="lt-LT" w:bidi="en-US"/>
        </w:rPr>
        <w:t>punkte</w:t>
      </w:r>
      <w:r>
        <w:rPr>
          <w:rFonts w:asciiTheme="majorHAnsi" w:eastAsia="Calibri" w:hAnsiTheme="majorHAnsi" w:cstheme="majorHAnsi"/>
          <w:lang w:val="lt-LT" w:bidi="en-US"/>
        </w:rPr>
        <w:t xml:space="preserve"> pateiktus kriterijus atlieka paskirtas ekspertas (-ai). Ekspertas (-ai) įvertina tiekėjo pateiktus duomenis, dokumentus ir kiekvienam parametrui P</w:t>
      </w:r>
      <w:r>
        <w:rPr>
          <w:rFonts w:asciiTheme="majorHAnsi" w:eastAsia="Calibri" w:hAnsiTheme="majorHAnsi" w:cstheme="majorHAnsi"/>
          <w:vertAlign w:val="subscript"/>
          <w:lang w:val="lt-LT" w:bidi="en-US"/>
        </w:rPr>
        <w:t>s</w:t>
      </w:r>
      <w:r>
        <w:rPr>
          <w:rFonts w:asciiTheme="majorHAnsi" w:eastAsia="Calibri" w:hAnsiTheme="majorHAnsi" w:cstheme="majorHAnsi"/>
          <w:lang w:val="lt-LT" w:bidi="en-US"/>
        </w:rPr>
        <w:t xml:space="preserve"> skiria atitinkamus balus (R</w:t>
      </w:r>
      <w:r>
        <w:rPr>
          <w:rFonts w:asciiTheme="majorHAnsi" w:eastAsia="Calibri" w:hAnsiTheme="majorHAnsi" w:cstheme="majorHAnsi"/>
          <w:vertAlign w:val="subscript"/>
          <w:lang w:val="lt-LT" w:bidi="en-US"/>
        </w:rPr>
        <w:t>s</w:t>
      </w:r>
      <w:r>
        <w:rPr>
          <w:rFonts w:asciiTheme="majorHAnsi" w:eastAsia="Calibri" w:hAnsiTheme="majorHAnsi" w:cstheme="majorHAnsi"/>
          <w:lang w:val="lt-LT" w:bidi="en-US"/>
        </w:rPr>
        <w:t>).</w:t>
      </w:r>
    </w:p>
    <w:p w14:paraId="403AC2B1" w14:textId="77777777" w:rsidR="00A079E1" w:rsidRDefault="00A079E1" w:rsidP="00F724D9">
      <w:pPr>
        <w:tabs>
          <w:tab w:val="left" w:pos="993"/>
        </w:tabs>
        <w:contextualSpacing/>
        <w:rPr>
          <w:rFonts w:asciiTheme="majorHAnsi" w:eastAsia="Calibri" w:hAnsiTheme="majorHAnsi" w:cstheme="majorHAnsi"/>
          <w:lang w:val="lt-LT" w:bidi="en-US"/>
        </w:rPr>
      </w:pPr>
    </w:p>
    <w:p w14:paraId="5F07BCB9" w14:textId="77777777" w:rsidR="00A079E1" w:rsidRDefault="00A079E1" w:rsidP="00F724D9">
      <w:pPr>
        <w:tabs>
          <w:tab w:val="left" w:pos="993"/>
        </w:tabs>
        <w:contextualSpacing/>
        <w:rPr>
          <w:rFonts w:asciiTheme="majorHAnsi" w:eastAsia="Calibri" w:hAnsiTheme="majorHAnsi" w:cstheme="majorHAnsi"/>
          <w:lang w:val="lt-LT" w:bidi="en-US"/>
        </w:rPr>
      </w:pPr>
    </w:p>
    <w:p w14:paraId="009AFE8D" w14:textId="70573000" w:rsidR="00F724D9" w:rsidRDefault="00F724D9" w:rsidP="00F724D9">
      <w:pPr>
        <w:tabs>
          <w:tab w:val="left" w:pos="993"/>
        </w:tabs>
        <w:contextualSpacing/>
        <w:rPr>
          <w:rFonts w:asciiTheme="majorHAnsi" w:eastAsia="Calibri" w:hAnsiTheme="majorHAnsi" w:cstheme="majorHAnsi"/>
          <w:lang w:val="lt-LT" w:bidi="en-US"/>
        </w:rPr>
      </w:pPr>
      <w:r>
        <w:rPr>
          <w:rFonts w:asciiTheme="majorHAnsi" w:eastAsia="Calibri" w:hAnsiTheme="majorHAnsi" w:cstheme="majorHAnsi"/>
          <w:lang w:val="lt-LT" w:bidi="en-US"/>
        </w:rPr>
        <w:t>8. Kriterijaus T parametrų vertinimų aprašymas: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18"/>
        <w:gridCol w:w="8216"/>
      </w:tblGrid>
      <w:tr w:rsidR="00F724D9" w14:paraId="7C905E9C" w14:textId="77777777" w:rsidTr="564841AC">
        <w:trPr>
          <w:trHeight w:val="20"/>
        </w:trPr>
        <w:tc>
          <w:tcPr>
            <w:tcW w:w="1418"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552418D3" w14:textId="77777777" w:rsidR="00F724D9" w:rsidRDefault="00F724D9">
            <w:pPr>
              <w:widowControl w:val="0"/>
              <w:autoSpaceDE w:val="0"/>
              <w:autoSpaceDN w:val="0"/>
              <w:adjustRightInd w:val="0"/>
              <w:spacing w:after="0" w:line="240" w:lineRule="auto"/>
              <w:jc w:val="center"/>
              <w:rPr>
                <w:rFonts w:asciiTheme="majorHAnsi" w:eastAsia="Calibri" w:hAnsiTheme="majorHAnsi" w:cstheme="majorHAnsi"/>
                <w:color w:val="000000"/>
                <w:lang w:val="lt-LT" w:eastAsia="lt-LT"/>
              </w:rPr>
            </w:pPr>
            <w:r>
              <w:rPr>
                <w:rFonts w:asciiTheme="majorHAnsi" w:eastAsia="Calibri" w:hAnsiTheme="majorHAnsi" w:cstheme="majorHAnsi"/>
                <w:b/>
                <w:bCs/>
                <w:lang w:val="lt-LT" w:eastAsia="lt-LT"/>
              </w:rPr>
              <w:t>Vertinimas</w:t>
            </w:r>
          </w:p>
        </w:tc>
        <w:tc>
          <w:tcPr>
            <w:tcW w:w="8216"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vAlign w:val="center"/>
            <w:hideMark/>
          </w:tcPr>
          <w:p w14:paraId="64D939EE" w14:textId="77777777" w:rsidR="00F724D9" w:rsidRDefault="00F724D9">
            <w:pPr>
              <w:widowControl w:val="0"/>
              <w:autoSpaceDE w:val="0"/>
              <w:autoSpaceDN w:val="0"/>
              <w:adjustRightInd w:val="0"/>
              <w:spacing w:after="0" w:line="240" w:lineRule="auto"/>
              <w:ind w:firstLine="720"/>
              <w:jc w:val="center"/>
              <w:rPr>
                <w:rFonts w:asciiTheme="majorHAnsi" w:eastAsia="Calibri" w:hAnsiTheme="majorHAnsi" w:cstheme="majorHAnsi"/>
                <w:color w:val="000000"/>
                <w:lang w:val="lt-LT" w:eastAsia="lt-LT"/>
              </w:rPr>
            </w:pPr>
            <w:r>
              <w:rPr>
                <w:rFonts w:asciiTheme="majorHAnsi" w:eastAsia="Calibri" w:hAnsiTheme="majorHAnsi" w:cstheme="majorHAnsi"/>
                <w:b/>
                <w:bCs/>
                <w:lang w:val="lt-LT" w:eastAsia="lt-LT"/>
              </w:rPr>
              <w:t>Aprašymas</w:t>
            </w:r>
          </w:p>
        </w:tc>
      </w:tr>
      <w:tr w:rsidR="00F724D9" w14:paraId="63CC60E1" w14:textId="77777777" w:rsidTr="564841AC">
        <w:trPr>
          <w:trHeight w:val="20"/>
        </w:trPr>
        <w:tc>
          <w:tcPr>
            <w:tcW w:w="9634"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 w:type="dxa"/>
              <w:bottom w:w="0" w:type="dxa"/>
              <w:right w:w="10" w:type="dxa"/>
            </w:tcMar>
            <w:hideMark/>
          </w:tcPr>
          <w:p w14:paraId="498A903D" w14:textId="77777777" w:rsidR="00F724D9" w:rsidRDefault="00F724D9">
            <w:pPr>
              <w:widowControl w:val="0"/>
              <w:autoSpaceDE w:val="0"/>
              <w:autoSpaceDN w:val="0"/>
              <w:adjustRightInd w:val="0"/>
              <w:spacing w:after="0" w:line="240" w:lineRule="auto"/>
              <w:ind w:firstLine="720"/>
              <w:jc w:val="center"/>
              <w:rPr>
                <w:rFonts w:asciiTheme="majorHAnsi" w:eastAsia="Calibri" w:hAnsiTheme="majorHAnsi" w:cstheme="majorHAnsi"/>
                <w:lang w:val="lt-LT" w:eastAsia="lt-LT"/>
              </w:rPr>
            </w:pPr>
            <w:r>
              <w:rPr>
                <w:rFonts w:asciiTheme="majorHAnsi" w:eastAsia="Calibri" w:hAnsiTheme="majorHAnsi" w:cstheme="majorHAnsi"/>
                <w:b/>
                <w:bCs/>
                <w:lang w:val="lt-LT" w:eastAsia="lt-LT"/>
              </w:rPr>
              <w:t>ANTRAS KRITERIJUS – Siūlomų ekspertų patirtis (T)</w:t>
            </w:r>
          </w:p>
        </w:tc>
      </w:tr>
      <w:tr w:rsidR="0026750C" w14:paraId="3DBD7469" w14:textId="77777777" w:rsidTr="564841AC">
        <w:trPr>
          <w:trHeight w:val="20"/>
        </w:trPr>
        <w:tc>
          <w:tcPr>
            <w:tcW w:w="9634"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 w:type="dxa"/>
              <w:bottom w:w="0" w:type="dxa"/>
              <w:right w:w="10" w:type="dxa"/>
            </w:tcMar>
            <w:hideMark/>
          </w:tcPr>
          <w:p w14:paraId="290B9E1D" w14:textId="66F00D2E" w:rsidR="0026750C" w:rsidRPr="0014571B" w:rsidRDefault="00BE52CA" w:rsidP="0026750C">
            <w:pPr>
              <w:widowControl w:val="0"/>
              <w:autoSpaceDE w:val="0"/>
              <w:autoSpaceDN w:val="0"/>
              <w:adjustRightInd w:val="0"/>
              <w:spacing w:after="0" w:line="240" w:lineRule="auto"/>
              <w:ind w:firstLine="720"/>
              <w:jc w:val="center"/>
              <w:rPr>
                <w:rFonts w:asciiTheme="majorHAnsi" w:eastAsia="Calibri" w:hAnsiTheme="majorHAnsi" w:cstheme="majorHAnsi"/>
                <w:b/>
                <w:bCs/>
                <w:i/>
                <w:iCs/>
                <w:lang w:val="lt-LT" w:eastAsia="lt-LT"/>
              </w:rPr>
            </w:pPr>
            <w:r w:rsidRPr="0014571B">
              <w:rPr>
                <w:rFonts w:asciiTheme="majorHAnsi" w:eastAsia="Calibri" w:hAnsiTheme="majorHAnsi" w:cstheme="majorHAnsi"/>
                <w:b/>
                <w:bCs/>
                <w:i/>
                <w:iCs/>
                <w:lang w:val="lt-LT" w:eastAsia="lt-LT"/>
              </w:rPr>
              <w:t>Projekto vadovo</w:t>
            </w:r>
            <w:r w:rsidR="0026750C" w:rsidRPr="0014571B">
              <w:rPr>
                <w:rFonts w:asciiTheme="majorHAnsi" w:eastAsia="Calibri" w:hAnsiTheme="majorHAnsi" w:cstheme="majorHAnsi"/>
                <w:b/>
                <w:bCs/>
                <w:i/>
                <w:iCs/>
                <w:lang w:val="lt-LT" w:eastAsia="lt-LT"/>
              </w:rPr>
              <w:t xml:space="preserve"> (P</w:t>
            </w:r>
            <w:r w:rsidR="0026750C" w:rsidRPr="0014571B">
              <w:rPr>
                <w:rFonts w:asciiTheme="majorHAnsi" w:eastAsia="Calibri" w:hAnsiTheme="majorHAnsi" w:cstheme="majorHAnsi"/>
                <w:b/>
                <w:bCs/>
                <w:i/>
                <w:iCs/>
                <w:vertAlign w:val="subscript"/>
                <w:lang w:val="lt-LT" w:eastAsia="lt-LT"/>
              </w:rPr>
              <w:t>1</w:t>
            </w:r>
            <w:r w:rsidR="0026750C" w:rsidRPr="0014571B">
              <w:rPr>
                <w:rFonts w:asciiTheme="majorHAnsi" w:eastAsia="Calibri" w:hAnsiTheme="majorHAnsi" w:cstheme="majorHAnsi"/>
                <w:b/>
                <w:bCs/>
                <w:i/>
                <w:iCs/>
                <w:lang w:val="lt-LT" w:eastAsia="lt-LT"/>
              </w:rPr>
              <w:t>)</w:t>
            </w:r>
          </w:p>
        </w:tc>
      </w:tr>
      <w:tr w:rsidR="0026750C" w14:paraId="734B12C9" w14:textId="77777777" w:rsidTr="564841AC">
        <w:trPr>
          <w:trHeight w:val="20"/>
        </w:trPr>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 w:type="dxa"/>
              <w:bottom w:w="0" w:type="dxa"/>
              <w:right w:w="10" w:type="dxa"/>
            </w:tcMar>
            <w:hideMark/>
          </w:tcPr>
          <w:p w14:paraId="2827AAA0" w14:textId="77777777" w:rsidR="0026750C" w:rsidRDefault="0026750C" w:rsidP="003D2F1E">
            <w:pPr>
              <w:widowControl w:val="0"/>
              <w:autoSpaceDE w:val="0"/>
              <w:autoSpaceDN w:val="0"/>
              <w:adjustRightInd w:val="0"/>
              <w:spacing w:after="0" w:line="240" w:lineRule="auto"/>
              <w:ind w:right="67"/>
              <w:rPr>
                <w:rFonts w:asciiTheme="majorHAnsi" w:eastAsia="Calibri" w:hAnsiTheme="majorHAnsi" w:cstheme="majorHAnsi"/>
                <w:lang w:val="lt-LT" w:eastAsia="lt-LT"/>
              </w:rPr>
            </w:pPr>
            <w:r>
              <w:rPr>
                <w:rFonts w:asciiTheme="majorHAnsi" w:eastAsia="Calibri" w:hAnsiTheme="majorHAnsi" w:cstheme="majorHAnsi"/>
                <w:b/>
                <w:bCs/>
                <w:lang w:val="lt-LT" w:eastAsia="lt-LT"/>
              </w:rPr>
              <w:t>0-5 balai</w:t>
            </w:r>
          </w:p>
        </w:tc>
        <w:tc>
          <w:tcPr>
            <w:tcW w:w="8216"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 w:type="dxa"/>
              <w:bottom w:w="0" w:type="dxa"/>
              <w:right w:w="10" w:type="dxa"/>
            </w:tcMar>
          </w:tcPr>
          <w:p w14:paraId="14C984BC" w14:textId="559D0465" w:rsidR="0026750C" w:rsidRPr="00B03D6E" w:rsidRDefault="0026750C" w:rsidP="003D2F1E">
            <w:pPr>
              <w:widowControl w:val="0"/>
              <w:autoSpaceDE w:val="0"/>
              <w:autoSpaceDN w:val="0"/>
              <w:adjustRightInd w:val="0"/>
              <w:spacing w:after="0" w:line="240" w:lineRule="auto"/>
              <w:ind w:left="132" w:right="68"/>
              <w:rPr>
                <w:rFonts w:eastAsia="Calibri" w:cstheme="majorHAnsi"/>
                <w:lang w:val="lt-LT" w:eastAsia="lt-LT" w:bidi="en-US"/>
              </w:rPr>
            </w:pPr>
            <w:r>
              <w:rPr>
                <w:rFonts w:eastAsia="Calibri" w:cstheme="majorHAnsi"/>
                <w:lang w:val="lt-LT" w:eastAsia="lt-LT" w:bidi="en-US"/>
              </w:rPr>
              <w:t>Projekto vadovo</w:t>
            </w:r>
            <w:r w:rsidRPr="00B03D6E">
              <w:rPr>
                <w:rFonts w:eastAsia="Calibri" w:cstheme="majorHAnsi"/>
                <w:lang w:val="lt-LT" w:eastAsia="lt-LT" w:bidi="en-US"/>
              </w:rPr>
              <w:t xml:space="preserve"> darbo patirtis </w:t>
            </w:r>
          </w:p>
          <w:p w14:paraId="11F5D427" w14:textId="3BCDFE66" w:rsidR="0026750C" w:rsidRPr="00B03D6E" w:rsidRDefault="0026750C" w:rsidP="003D2F1E">
            <w:pPr>
              <w:widowControl w:val="0"/>
              <w:autoSpaceDE w:val="0"/>
              <w:autoSpaceDN w:val="0"/>
              <w:adjustRightInd w:val="0"/>
              <w:spacing w:after="0" w:line="240" w:lineRule="auto"/>
              <w:ind w:left="132" w:right="68"/>
              <w:rPr>
                <w:rFonts w:eastAsia="Calibri" w:cstheme="majorHAnsi"/>
                <w:lang w:val="lt-LT" w:eastAsia="lt-LT" w:bidi="en-US"/>
              </w:rPr>
            </w:pPr>
            <w:r w:rsidRPr="00B03D6E">
              <w:rPr>
                <w:rFonts w:eastAsia="Calibri" w:cstheme="majorHAnsi"/>
                <w:lang w:val="lt-LT" w:eastAsia="lt-LT" w:bidi="en-US"/>
              </w:rPr>
              <w:t>1.</w:t>
            </w:r>
            <w:r w:rsidRPr="00B03D6E">
              <w:rPr>
                <w:lang w:val="lt-LT"/>
              </w:rPr>
              <w:t xml:space="preserve"> </w:t>
            </w:r>
            <w:r w:rsidRPr="00B03D6E">
              <w:rPr>
                <w:rFonts w:eastAsia="Calibri" w:cstheme="majorHAnsi"/>
                <w:lang w:val="lt-LT" w:eastAsia="lt-LT" w:bidi="en-US"/>
              </w:rPr>
              <w:t xml:space="preserve">per paskutinius 5 (penkis) metus iki pasiūlymo pateikimo termino pabaigos turi ne trumpesnę nei 4 (keturių) metų darbo patirtį </w:t>
            </w:r>
            <w:r w:rsidR="00FA29C5" w:rsidRPr="00FA29C5">
              <w:rPr>
                <w:rFonts w:eastAsia="Calibri" w:cstheme="majorHAnsi"/>
                <w:lang w:val="lt-LT" w:eastAsia="lt-LT" w:bidi="en-US"/>
              </w:rPr>
              <w:t>vadovaujant ekspertų komandai dėl informacinių sistemų kūrimo ir / arba vystymo, ir / arba palaikymo (bendra darbo patirtis minėtoje srityje nesumuojant vienu metu vykdomų projektų / sutarčių trukmių)</w:t>
            </w:r>
            <w:r w:rsidRPr="00B03D6E">
              <w:rPr>
                <w:rFonts w:eastAsia="Calibri" w:cstheme="majorHAnsi"/>
                <w:lang w:val="lt-LT" w:eastAsia="lt-LT" w:bidi="en-US"/>
              </w:rPr>
              <w:t xml:space="preserve"> – skiriami </w:t>
            </w:r>
            <w:r>
              <w:rPr>
                <w:rFonts w:eastAsia="Calibri" w:cstheme="majorHAnsi"/>
                <w:lang w:val="lt-LT" w:eastAsia="lt-LT" w:bidi="en-US"/>
              </w:rPr>
              <w:t>5</w:t>
            </w:r>
            <w:r w:rsidRPr="00B03D6E">
              <w:rPr>
                <w:rFonts w:eastAsia="Calibri" w:cstheme="majorHAnsi"/>
                <w:lang w:val="lt-LT" w:eastAsia="lt-LT" w:bidi="en-US"/>
              </w:rPr>
              <w:t xml:space="preserve"> balai.</w:t>
            </w:r>
          </w:p>
          <w:p w14:paraId="1ED883F5" w14:textId="15ACA748" w:rsidR="0026750C" w:rsidRPr="00F40782" w:rsidRDefault="0026750C" w:rsidP="003D2F1E">
            <w:pPr>
              <w:widowControl w:val="0"/>
              <w:autoSpaceDE w:val="0"/>
              <w:autoSpaceDN w:val="0"/>
              <w:adjustRightInd w:val="0"/>
              <w:spacing w:after="0" w:line="240" w:lineRule="auto"/>
              <w:ind w:left="132" w:right="68"/>
              <w:rPr>
                <w:lang w:val="lt-LT"/>
              </w:rPr>
            </w:pPr>
            <w:r w:rsidRPr="00B03D6E">
              <w:rPr>
                <w:rFonts w:eastAsia="Calibri" w:cstheme="majorHAnsi"/>
                <w:lang w:val="lt-LT" w:eastAsia="lt-LT" w:bidi="en-US"/>
              </w:rPr>
              <w:t>2.</w:t>
            </w:r>
            <w:r w:rsidRPr="00B03D6E">
              <w:rPr>
                <w:lang w:val="lt-LT"/>
              </w:rPr>
              <w:t xml:space="preserve"> per paskutinius 5 (penkis) metus iki pasiūlymo pateikimo termino pabaigos turi ne trumpesnę nei 3 (trijų) metų ir ne ilgesnę nei 4 (keturių) metų </w:t>
            </w:r>
            <w:r w:rsidR="00FA29C5">
              <w:rPr>
                <w:lang w:val="lt-LT"/>
              </w:rPr>
              <w:t xml:space="preserve">darbo patirtį </w:t>
            </w:r>
            <w:r w:rsidR="00FA29C5" w:rsidRPr="00FA29C5">
              <w:rPr>
                <w:lang w:val="lt-LT"/>
              </w:rPr>
              <w:t>vadovaujant ekspertų komandai dėl informacinių sistemų kūrimo ir / arba vystymo, ir / arba palaikymo (bendra darbo patirtis minėtoje srityje nesumuojant vienu metu vykdomų  projektų / sutarčių trukmių)</w:t>
            </w:r>
            <w:r w:rsidRPr="00B03D6E">
              <w:rPr>
                <w:lang w:val="lt-LT"/>
              </w:rPr>
              <w:t xml:space="preserve"> – skiriami </w:t>
            </w:r>
            <w:r>
              <w:rPr>
                <w:lang w:val="lt-LT"/>
              </w:rPr>
              <w:t>0</w:t>
            </w:r>
            <w:r w:rsidRPr="00B03D6E">
              <w:rPr>
                <w:lang w:val="lt-LT"/>
              </w:rPr>
              <w:t xml:space="preserve"> bal</w:t>
            </w:r>
            <w:r>
              <w:rPr>
                <w:lang w:val="lt-LT"/>
              </w:rPr>
              <w:t>ų</w:t>
            </w:r>
            <w:r w:rsidRPr="00B03D6E">
              <w:rPr>
                <w:lang w:val="lt-LT"/>
              </w:rPr>
              <w:t>.</w:t>
            </w:r>
          </w:p>
        </w:tc>
      </w:tr>
      <w:tr w:rsidR="00F724D9" w14:paraId="721BE574" w14:textId="77777777" w:rsidTr="564841AC">
        <w:trPr>
          <w:trHeight w:val="20"/>
        </w:trPr>
        <w:tc>
          <w:tcPr>
            <w:tcW w:w="9634"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 w:type="dxa"/>
              <w:bottom w:w="0" w:type="dxa"/>
              <w:right w:w="10" w:type="dxa"/>
            </w:tcMar>
            <w:hideMark/>
          </w:tcPr>
          <w:p w14:paraId="686B294A" w14:textId="351E0DD6" w:rsidR="00F724D9" w:rsidRDefault="00F724D9">
            <w:pPr>
              <w:tabs>
                <w:tab w:val="left" w:pos="828"/>
              </w:tabs>
              <w:autoSpaceDN w:val="0"/>
              <w:spacing w:after="0" w:line="240" w:lineRule="auto"/>
              <w:ind w:left="4" w:right="67"/>
              <w:contextualSpacing/>
              <w:jc w:val="center"/>
              <w:rPr>
                <w:rFonts w:asciiTheme="majorHAnsi" w:eastAsia="Calibri" w:hAnsiTheme="majorHAnsi" w:cstheme="majorHAnsi"/>
                <w:bCs/>
                <w:i/>
                <w:lang w:val="lt-LT"/>
              </w:rPr>
            </w:pPr>
            <w:r>
              <w:rPr>
                <w:rFonts w:asciiTheme="majorHAnsi" w:eastAsia="Calibri" w:hAnsiTheme="majorHAnsi" w:cstheme="majorHAnsi"/>
                <w:b/>
                <w:i/>
                <w:lang w:val="lt-LT"/>
              </w:rPr>
              <w:t>I</w:t>
            </w:r>
            <w:r>
              <w:rPr>
                <w:rFonts w:asciiTheme="majorHAnsi" w:eastAsia="Calibri" w:hAnsiTheme="majorHAnsi" w:cstheme="majorHAnsi"/>
                <w:b/>
                <w:bCs/>
                <w:i/>
                <w:lang w:val="lt-LT"/>
              </w:rPr>
              <w:t xml:space="preserve">nformacinės sistemos analitikas-projektuotojas </w:t>
            </w:r>
            <w:r>
              <w:rPr>
                <w:rFonts w:asciiTheme="majorHAnsi" w:eastAsia="Calibri" w:hAnsiTheme="majorHAnsi" w:cstheme="majorHAnsi"/>
                <w:b/>
                <w:i/>
                <w:lang w:val="lt-LT"/>
              </w:rPr>
              <w:t>(P</w:t>
            </w:r>
            <w:r w:rsidR="0014571B">
              <w:rPr>
                <w:rFonts w:asciiTheme="majorHAnsi" w:eastAsia="Calibri" w:hAnsiTheme="majorHAnsi" w:cstheme="majorHAnsi"/>
                <w:b/>
                <w:i/>
                <w:vertAlign w:val="subscript"/>
                <w:lang w:val="lt-LT"/>
              </w:rPr>
              <w:t>2</w:t>
            </w:r>
            <w:r>
              <w:rPr>
                <w:rFonts w:asciiTheme="majorHAnsi" w:eastAsia="Calibri" w:hAnsiTheme="majorHAnsi" w:cstheme="majorHAnsi"/>
                <w:b/>
                <w:i/>
                <w:lang w:val="lt-LT"/>
              </w:rPr>
              <w:t>)</w:t>
            </w:r>
          </w:p>
        </w:tc>
      </w:tr>
      <w:tr w:rsidR="00F724D9" w14:paraId="1BF9A2DF" w14:textId="77777777" w:rsidTr="564841AC">
        <w:trPr>
          <w:trHeight w:val="20"/>
        </w:trPr>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 w:type="dxa"/>
              <w:bottom w:w="0" w:type="dxa"/>
              <w:right w:w="10" w:type="dxa"/>
            </w:tcMar>
            <w:hideMark/>
          </w:tcPr>
          <w:p w14:paraId="333E90B9" w14:textId="1B6227A3" w:rsidR="00F724D9" w:rsidRDefault="00F724D9">
            <w:pPr>
              <w:widowControl w:val="0"/>
              <w:autoSpaceDE w:val="0"/>
              <w:autoSpaceDN w:val="0"/>
              <w:adjustRightInd w:val="0"/>
              <w:spacing w:after="0" w:line="240" w:lineRule="auto"/>
              <w:ind w:right="67"/>
              <w:rPr>
                <w:rFonts w:asciiTheme="majorHAnsi" w:eastAsia="Calibri" w:hAnsiTheme="majorHAnsi" w:cstheme="majorHAnsi"/>
                <w:lang w:val="lt-LT" w:eastAsia="lt-LT"/>
              </w:rPr>
            </w:pPr>
            <w:r>
              <w:rPr>
                <w:rFonts w:asciiTheme="majorHAnsi" w:eastAsia="Calibri" w:hAnsiTheme="majorHAnsi" w:cstheme="majorHAnsi"/>
                <w:b/>
                <w:bCs/>
                <w:lang w:val="lt-LT" w:eastAsia="lt-LT"/>
              </w:rPr>
              <w:t>0–</w:t>
            </w:r>
            <w:r w:rsidR="00AD3D78">
              <w:rPr>
                <w:rFonts w:asciiTheme="majorHAnsi" w:eastAsia="Calibri" w:hAnsiTheme="majorHAnsi" w:cstheme="majorHAnsi"/>
                <w:b/>
                <w:bCs/>
                <w:lang w:val="lt-LT" w:eastAsia="lt-LT"/>
              </w:rPr>
              <w:t>5</w:t>
            </w:r>
            <w:r>
              <w:rPr>
                <w:rFonts w:asciiTheme="majorHAnsi" w:eastAsia="Calibri" w:hAnsiTheme="majorHAnsi" w:cstheme="majorHAnsi"/>
                <w:b/>
                <w:bCs/>
                <w:lang w:val="lt-LT" w:eastAsia="lt-LT"/>
              </w:rPr>
              <w:t xml:space="preserve"> bal</w:t>
            </w:r>
            <w:r w:rsidR="003C0054">
              <w:rPr>
                <w:rFonts w:asciiTheme="majorHAnsi" w:eastAsia="Calibri" w:hAnsiTheme="majorHAnsi" w:cstheme="majorHAnsi"/>
                <w:b/>
                <w:bCs/>
                <w:lang w:val="lt-LT" w:eastAsia="lt-LT"/>
              </w:rPr>
              <w:t>ai</w:t>
            </w:r>
          </w:p>
        </w:tc>
        <w:tc>
          <w:tcPr>
            <w:tcW w:w="8216"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 w:type="dxa"/>
              <w:bottom w:w="0" w:type="dxa"/>
              <w:right w:w="10" w:type="dxa"/>
            </w:tcMar>
          </w:tcPr>
          <w:p w14:paraId="1D038C43" w14:textId="2E261319" w:rsidR="00E1797C" w:rsidRPr="00B03D6E" w:rsidRDefault="00F724D9" w:rsidP="000E7029">
            <w:pPr>
              <w:widowControl w:val="0"/>
              <w:autoSpaceDE w:val="0"/>
              <w:autoSpaceDN w:val="0"/>
              <w:adjustRightInd w:val="0"/>
              <w:spacing w:after="0" w:line="240" w:lineRule="auto"/>
              <w:ind w:left="132" w:right="68"/>
              <w:rPr>
                <w:rFonts w:eastAsia="Calibri" w:cstheme="majorHAnsi"/>
                <w:lang w:val="lt-LT" w:eastAsia="lt-LT" w:bidi="en-US"/>
              </w:rPr>
            </w:pPr>
            <w:r w:rsidRPr="00B03D6E">
              <w:rPr>
                <w:rFonts w:eastAsia="Calibri" w:cstheme="majorHAnsi"/>
                <w:lang w:val="lt-LT" w:eastAsia="lt-LT" w:bidi="en-US"/>
              </w:rPr>
              <w:t xml:space="preserve">Informacinių sistemų analitiko-projektuotojo darbo patirtis </w:t>
            </w:r>
          </w:p>
          <w:p w14:paraId="283329F8" w14:textId="2BF1DC8F" w:rsidR="005D5DC9" w:rsidRPr="00B03D6E" w:rsidRDefault="005D5DC9" w:rsidP="000E7029">
            <w:pPr>
              <w:widowControl w:val="0"/>
              <w:autoSpaceDE w:val="0"/>
              <w:autoSpaceDN w:val="0"/>
              <w:adjustRightInd w:val="0"/>
              <w:spacing w:after="0" w:line="240" w:lineRule="auto"/>
              <w:ind w:left="132" w:right="68"/>
              <w:rPr>
                <w:rFonts w:eastAsia="Calibri" w:cstheme="majorHAnsi"/>
                <w:lang w:val="lt-LT" w:eastAsia="lt-LT" w:bidi="en-US"/>
              </w:rPr>
            </w:pPr>
            <w:r w:rsidRPr="00B03D6E">
              <w:rPr>
                <w:rFonts w:eastAsia="Calibri" w:cstheme="majorHAnsi"/>
                <w:lang w:val="lt-LT" w:eastAsia="lt-LT" w:bidi="en-US"/>
              </w:rPr>
              <w:t>1.</w:t>
            </w:r>
            <w:r w:rsidR="000E7029" w:rsidRPr="00B03D6E">
              <w:rPr>
                <w:lang w:val="lt-LT"/>
              </w:rPr>
              <w:t xml:space="preserve"> </w:t>
            </w:r>
            <w:r w:rsidR="000E7029" w:rsidRPr="00B03D6E">
              <w:rPr>
                <w:rFonts w:eastAsia="Calibri" w:cstheme="majorHAnsi"/>
                <w:lang w:val="lt-LT" w:eastAsia="lt-LT" w:bidi="en-US"/>
              </w:rPr>
              <w:t xml:space="preserve">per paskutinius 5 (penkis) metus iki pasiūlymo pateikimo termino pabaigos turi ne trumpesnę nei 4 (keturių) metų darbo patirtį informacinių sistemų analizės – projektavimo srityje (bendra darbo patirtis minėtoje srityje nesumuojant vienu metu vykdomų projektų / sutarčių trukmių) – skiriami </w:t>
            </w:r>
            <w:r w:rsidR="00B31E07">
              <w:rPr>
                <w:rFonts w:eastAsia="Calibri" w:cstheme="majorHAnsi"/>
                <w:lang w:val="lt-LT" w:eastAsia="lt-LT" w:bidi="en-US"/>
              </w:rPr>
              <w:t>5</w:t>
            </w:r>
            <w:r w:rsidR="000E7029" w:rsidRPr="00B03D6E">
              <w:rPr>
                <w:rFonts w:eastAsia="Calibri" w:cstheme="majorHAnsi"/>
                <w:lang w:val="lt-LT" w:eastAsia="lt-LT" w:bidi="en-US"/>
              </w:rPr>
              <w:t xml:space="preserve"> balai.</w:t>
            </w:r>
          </w:p>
          <w:p w14:paraId="1848202F" w14:textId="05963F55" w:rsidR="00EB0516" w:rsidRPr="00B03D6E" w:rsidRDefault="005D5DC9" w:rsidP="000E7029">
            <w:pPr>
              <w:widowControl w:val="0"/>
              <w:autoSpaceDE w:val="0"/>
              <w:autoSpaceDN w:val="0"/>
              <w:adjustRightInd w:val="0"/>
              <w:spacing w:after="0" w:line="240" w:lineRule="auto"/>
              <w:ind w:left="132" w:right="68"/>
              <w:rPr>
                <w:lang w:val="lt-LT"/>
              </w:rPr>
            </w:pPr>
            <w:r w:rsidRPr="00B03D6E">
              <w:rPr>
                <w:rFonts w:eastAsia="Calibri" w:cstheme="majorHAnsi"/>
                <w:lang w:val="lt-LT" w:eastAsia="lt-LT" w:bidi="en-US"/>
              </w:rPr>
              <w:t>2.</w:t>
            </w:r>
            <w:r w:rsidRPr="00B03D6E">
              <w:rPr>
                <w:lang w:val="lt-LT"/>
              </w:rPr>
              <w:t xml:space="preserve"> </w:t>
            </w:r>
            <w:r w:rsidR="00EB0516" w:rsidRPr="00B03D6E">
              <w:rPr>
                <w:lang w:val="lt-LT"/>
              </w:rPr>
              <w:t>per paskutinius 5 (penkis) metus iki pasiūlymo pateikimo termino pabaigos turi ne trumpesnę nei 3 (trijų) metų ir ne ilgesnę nei 4 (</w:t>
            </w:r>
            <w:r w:rsidR="000E7029" w:rsidRPr="00B03D6E">
              <w:rPr>
                <w:lang w:val="lt-LT"/>
              </w:rPr>
              <w:t>keturių</w:t>
            </w:r>
            <w:r w:rsidR="00EB0516" w:rsidRPr="00B03D6E">
              <w:rPr>
                <w:lang w:val="lt-LT"/>
              </w:rPr>
              <w:t xml:space="preserve">) metų darbo patirtį informacinių sistemų analizės – projektavimo srityje (bendra darbo patirtis minėtoje srityje nesumuojant vienu metu vykdomų projektų / sutarčių trukmių) – skiriami </w:t>
            </w:r>
            <w:r w:rsidR="00543B75">
              <w:rPr>
                <w:lang w:val="lt-LT"/>
              </w:rPr>
              <w:t xml:space="preserve">2 </w:t>
            </w:r>
            <w:r w:rsidR="00EB0516" w:rsidRPr="00B03D6E">
              <w:rPr>
                <w:lang w:val="lt-LT"/>
              </w:rPr>
              <w:t>balai.</w:t>
            </w:r>
          </w:p>
          <w:p w14:paraId="5DC6500B" w14:textId="140B55B0" w:rsidR="00F724D9" w:rsidRPr="00F40782" w:rsidRDefault="000E7029" w:rsidP="00F40782">
            <w:pPr>
              <w:widowControl w:val="0"/>
              <w:autoSpaceDE w:val="0"/>
              <w:autoSpaceDN w:val="0"/>
              <w:adjustRightInd w:val="0"/>
              <w:spacing w:after="0" w:line="240" w:lineRule="auto"/>
              <w:ind w:left="132" w:right="68"/>
              <w:rPr>
                <w:rFonts w:eastAsia="Calibri" w:cstheme="majorHAnsi"/>
                <w:lang w:val="lt-LT" w:eastAsia="lt-LT" w:bidi="en-US"/>
              </w:rPr>
            </w:pPr>
            <w:r w:rsidRPr="00B03D6E">
              <w:rPr>
                <w:rFonts w:eastAsia="Calibri" w:cstheme="majorHAnsi"/>
                <w:lang w:val="lt-LT" w:eastAsia="lt-LT" w:bidi="en-US"/>
              </w:rPr>
              <w:t xml:space="preserve">3. </w:t>
            </w:r>
            <w:r w:rsidR="005D5DC9" w:rsidRPr="00B03D6E">
              <w:rPr>
                <w:rFonts w:eastAsia="Calibri" w:cstheme="majorHAnsi"/>
                <w:lang w:val="lt-LT" w:eastAsia="lt-LT" w:bidi="en-US"/>
              </w:rPr>
              <w:t>per paskutinius 5 (penkis) metus iki pasiūlymo pateikimo termino pabaigos turi ne trumpesnę nei 2 (dviejų) metų ir ne ilgesnę nei 3 (trijų) metų darbo patirtį informacinių sistemų analizės – projektavimo srityje (bendra darbo patirtis minėtoje srityje nesumuojant vienu metu vykdomų projektų / sutarčių trukmių) – skiriam</w:t>
            </w:r>
            <w:r w:rsidR="00543B75">
              <w:rPr>
                <w:rFonts w:eastAsia="Calibri" w:cstheme="majorHAnsi"/>
                <w:lang w:val="lt-LT" w:eastAsia="lt-LT" w:bidi="en-US"/>
              </w:rPr>
              <w:t>a</w:t>
            </w:r>
            <w:r w:rsidR="005D5DC9" w:rsidRPr="00B03D6E">
              <w:rPr>
                <w:rFonts w:eastAsia="Calibri" w:cstheme="majorHAnsi"/>
                <w:lang w:val="lt-LT" w:eastAsia="lt-LT" w:bidi="en-US"/>
              </w:rPr>
              <w:t xml:space="preserve"> </w:t>
            </w:r>
            <w:r w:rsidR="00543B75">
              <w:rPr>
                <w:rFonts w:eastAsia="Calibri" w:cstheme="majorHAnsi"/>
                <w:lang w:val="lt-LT" w:eastAsia="lt-LT" w:bidi="en-US"/>
              </w:rPr>
              <w:t>0</w:t>
            </w:r>
            <w:r w:rsidR="005D5DC9" w:rsidRPr="00B03D6E">
              <w:rPr>
                <w:rFonts w:eastAsia="Calibri" w:cstheme="majorHAnsi"/>
                <w:lang w:val="lt-LT" w:eastAsia="lt-LT" w:bidi="en-US"/>
              </w:rPr>
              <w:t xml:space="preserve"> bal</w:t>
            </w:r>
            <w:r w:rsidR="00543B75">
              <w:rPr>
                <w:rFonts w:eastAsia="Calibri" w:cstheme="majorHAnsi"/>
                <w:lang w:val="lt-LT" w:eastAsia="lt-LT" w:bidi="en-US"/>
              </w:rPr>
              <w:t>ų</w:t>
            </w:r>
            <w:r w:rsidR="00EB0516" w:rsidRPr="00B03D6E">
              <w:rPr>
                <w:rFonts w:eastAsia="Calibri" w:cstheme="majorHAnsi"/>
                <w:lang w:val="lt-LT" w:eastAsia="lt-LT" w:bidi="en-US"/>
              </w:rPr>
              <w:t>.</w:t>
            </w:r>
          </w:p>
        </w:tc>
      </w:tr>
      <w:tr w:rsidR="00F724D9" w14:paraId="7E9E7F14" w14:textId="77777777" w:rsidTr="564841AC">
        <w:trPr>
          <w:trHeight w:val="20"/>
        </w:trPr>
        <w:tc>
          <w:tcPr>
            <w:tcW w:w="9634"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 w:type="dxa"/>
              <w:bottom w:w="0" w:type="dxa"/>
              <w:right w:w="10" w:type="dxa"/>
            </w:tcMar>
            <w:hideMark/>
          </w:tcPr>
          <w:p w14:paraId="78FF8BAE" w14:textId="68C8002A" w:rsidR="00F724D9" w:rsidRDefault="00E450BE">
            <w:pPr>
              <w:widowControl w:val="0"/>
              <w:autoSpaceDE w:val="0"/>
              <w:autoSpaceDN w:val="0"/>
              <w:adjustRightInd w:val="0"/>
              <w:spacing w:after="0" w:line="240" w:lineRule="auto"/>
              <w:ind w:right="68"/>
              <w:jc w:val="center"/>
              <w:rPr>
                <w:rFonts w:asciiTheme="majorHAnsi" w:eastAsia="Calibri" w:hAnsiTheme="majorHAnsi" w:cstheme="majorHAnsi"/>
                <w:lang w:val="lt-LT" w:eastAsia="lt-LT" w:bidi="en-US"/>
              </w:rPr>
            </w:pPr>
            <w:r>
              <w:rPr>
                <w:rFonts w:asciiTheme="majorHAnsi" w:eastAsia="Calibri" w:hAnsiTheme="majorHAnsi" w:cstheme="majorHAnsi"/>
                <w:b/>
                <w:bCs/>
                <w:i/>
                <w:lang w:val="lt-LT"/>
              </w:rPr>
              <w:t>P</w:t>
            </w:r>
            <w:r w:rsidR="00F724D9">
              <w:rPr>
                <w:rFonts w:asciiTheme="majorHAnsi" w:eastAsia="Calibri" w:hAnsiTheme="majorHAnsi" w:cstheme="majorHAnsi"/>
                <w:b/>
                <w:bCs/>
                <w:i/>
                <w:lang w:val="lt-LT"/>
              </w:rPr>
              <w:t>rogramuotojo</w:t>
            </w:r>
            <w:r w:rsidR="00F724D9">
              <w:rPr>
                <w:rFonts w:asciiTheme="majorHAnsi" w:eastAsia="Calibri" w:hAnsiTheme="majorHAnsi" w:cstheme="majorHAnsi"/>
                <w:b/>
                <w:i/>
                <w:lang w:val="lt-LT"/>
              </w:rPr>
              <w:t xml:space="preserve"> (P</w:t>
            </w:r>
            <w:r w:rsidR="00A44307">
              <w:rPr>
                <w:rFonts w:asciiTheme="majorHAnsi" w:eastAsia="Calibri" w:hAnsiTheme="majorHAnsi" w:cstheme="majorHAnsi"/>
                <w:b/>
                <w:i/>
                <w:vertAlign w:val="subscript"/>
                <w:lang w:val="lt-LT"/>
              </w:rPr>
              <w:t>3</w:t>
            </w:r>
            <w:r w:rsidR="00F724D9">
              <w:rPr>
                <w:rFonts w:asciiTheme="majorHAnsi" w:eastAsia="Calibri" w:hAnsiTheme="majorHAnsi" w:cstheme="majorHAnsi"/>
                <w:b/>
                <w:i/>
                <w:lang w:val="lt-LT"/>
              </w:rPr>
              <w:t>)</w:t>
            </w:r>
          </w:p>
        </w:tc>
      </w:tr>
      <w:tr w:rsidR="00AC0678" w14:paraId="671623E2" w14:textId="77777777" w:rsidTr="564841AC">
        <w:trPr>
          <w:trHeight w:val="20"/>
        </w:trPr>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 w:type="dxa"/>
              <w:bottom w:w="0" w:type="dxa"/>
              <w:right w:w="10" w:type="dxa"/>
            </w:tcMar>
            <w:hideMark/>
          </w:tcPr>
          <w:p w14:paraId="217E1F9F" w14:textId="61899A47" w:rsidR="00AC0678" w:rsidRDefault="00AC0678" w:rsidP="00AC0678">
            <w:pPr>
              <w:widowControl w:val="0"/>
              <w:autoSpaceDE w:val="0"/>
              <w:autoSpaceDN w:val="0"/>
              <w:adjustRightInd w:val="0"/>
              <w:spacing w:after="0" w:line="240" w:lineRule="auto"/>
              <w:ind w:right="132"/>
              <w:rPr>
                <w:rFonts w:asciiTheme="majorHAnsi" w:eastAsia="Calibri" w:hAnsiTheme="majorHAnsi" w:cstheme="majorHAnsi"/>
                <w:b/>
                <w:bCs/>
                <w:lang w:val="lt-LT" w:eastAsia="lt-LT"/>
              </w:rPr>
            </w:pPr>
            <w:r>
              <w:rPr>
                <w:rFonts w:asciiTheme="majorHAnsi" w:eastAsia="Calibri" w:hAnsiTheme="majorHAnsi" w:cstheme="majorHAnsi"/>
                <w:b/>
                <w:bCs/>
                <w:lang w:val="lt-LT" w:eastAsia="lt-LT"/>
              </w:rPr>
              <w:t>0-5 balai</w:t>
            </w:r>
          </w:p>
        </w:tc>
        <w:tc>
          <w:tcPr>
            <w:tcW w:w="8216"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 w:type="dxa"/>
              <w:bottom w:w="0" w:type="dxa"/>
              <w:right w:w="10" w:type="dxa"/>
            </w:tcMar>
          </w:tcPr>
          <w:p w14:paraId="41943470" w14:textId="65FFC296" w:rsidR="00AC0678" w:rsidRPr="00B03D6E" w:rsidRDefault="527027C1" w:rsidP="564841AC">
            <w:pPr>
              <w:widowControl w:val="0"/>
              <w:autoSpaceDE w:val="0"/>
              <w:autoSpaceDN w:val="0"/>
              <w:adjustRightInd w:val="0"/>
              <w:spacing w:after="0" w:line="240" w:lineRule="auto"/>
              <w:ind w:left="132" w:right="68"/>
              <w:rPr>
                <w:rFonts w:eastAsia="Calibri" w:cstheme="majorBidi"/>
                <w:lang w:val="lt-LT" w:eastAsia="lt-LT" w:bidi="en-US"/>
              </w:rPr>
            </w:pPr>
            <w:r w:rsidRPr="564841AC">
              <w:rPr>
                <w:rFonts w:eastAsia="Calibri" w:cstheme="majorBidi"/>
                <w:lang w:val="lt-LT" w:eastAsia="lt-LT" w:bidi="en-US"/>
              </w:rPr>
              <w:t>Programuotojo</w:t>
            </w:r>
            <w:r w:rsidR="00AC0678" w:rsidRPr="564841AC">
              <w:rPr>
                <w:rFonts w:eastAsia="Calibri" w:cstheme="majorBidi"/>
                <w:lang w:val="lt-LT" w:eastAsia="lt-LT" w:bidi="en-US"/>
              </w:rPr>
              <w:t xml:space="preserve"> darbo patirtis </w:t>
            </w:r>
          </w:p>
          <w:p w14:paraId="6DAC7FC8" w14:textId="2AC7C925" w:rsidR="00AC0678" w:rsidRPr="00B03D6E" w:rsidRDefault="00AC0678" w:rsidP="00AC0678">
            <w:pPr>
              <w:widowControl w:val="0"/>
              <w:autoSpaceDE w:val="0"/>
              <w:autoSpaceDN w:val="0"/>
              <w:adjustRightInd w:val="0"/>
              <w:spacing w:after="0" w:line="240" w:lineRule="auto"/>
              <w:ind w:left="132" w:right="68"/>
              <w:rPr>
                <w:rFonts w:eastAsia="Calibri" w:cstheme="majorHAnsi"/>
                <w:lang w:val="lt-LT" w:eastAsia="lt-LT" w:bidi="en-US"/>
              </w:rPr>
            </w:pPr>
            <w:r w:rsidRPr="00B03D6E">
              <w:rPr>
                <w:rFonts w:eastAsia="Calibri" w:cstheme="majorHAnsi"/>
                <w:lang w:val="lt-LT" w:eastAsia="lt-LT" w:bidi="en-US"/>
              </w:rPr>
              <w:t>1.</w:t>
            </w:r>
            <w:r w:rsidRPr="00B03D6E">
              <w:rPr>
                <w:lang w:val="lt-LT"/>
              </w:rPr>
              <w:t xml:space="preserve"> </w:t>
            </w:r>
            <w:r w:rsidRPr="00B03D6E">
              <w:rPr>
                <w:rFonts w:eastAsia="Calibri" w:cstheme="majorHAnsi"/>
                <w:lang w:val="lt-LT" w:eastAsia="lt-LT" w:bidi="en-US"/>
              </w:rPr>
              <w:t xml:space="preserve">per paskutinius 5 (penkis) metus iki pasiūlymo pateikimo termino pabaigos turi ne trumpesnę nei 4 (keturių) metų </w:t>
            </w:r>
            <w:r w:rsidR="004265EA">
              <w:rPr>
                <w:rFonts w:eastAsia="Calibri" w:cstheme="majorHAnsi"/>
                <w:lang w:val="lt-LT" w:eastAsia="lt-LT" w:bidi="en-US"/>
              </w:rPr>
              <w:t xml:space="preserve">praktinę programavimo </w:t>
            </w:r>
            <w:r w:rsidR="005177D4">
              <w:rPr>
                <w:rFonts w:eastAsia="Calibri" w:cstheme="majorHAnsi"/>
                <w:lang w:val="lt-LT" w:eastAsia="lt-LT" w:bidi="en-US"/>
              </w:rPr>
              <w:t xml:space="preserve">patirtį </w:t>
            </w:r>
            <w:r w:rsidRPr="00B03D6E">
              <w:rPr>
                <w:rFonts w:eastAsia="Calibri" w:cstheme="majorHAnsi"/>
                <w:lang w:val="lt-LT" w:eastAsia="lt-LT" w:bidi="en-US"/>
              </w:rPr>
              <w:t xml:space="preserve">(bendra darbo patirtis minėtoje srityje nesumuojant vienu metu vykdomų projektų / sutarčių trukmių) – skiriami </w:t>
            </w:r>
            <w:r>
              <w:rPr>
                <w:rFonts w:eastAsia="Calibri" w:cstheme="majorHAnsi"/>
                <w:lang w:val="lt-LT" w:eastAsia="lt-LT" w:bidi="en-US"/>
              </w:rPr>
              <w:t>5</w:t>
            </w:r>
            <w:r w:rsidRPr="00B03D6E">
              <w:rPr>
                <w:rFonts w:eastAsia="Calibri" w:cstheme="majorHAnsi"/>
                <w:lang w:val="lt-LT" w:eastAsia="lt-LT" w:bidi="en-US"/>
              </w:rPr>
              <w:t xml:space="preserve"> balai.</w:t>
            </w:r>
          </w:p>
          <w:p w14:paraId="2D77C6E6" w14:textId="5D710EAA" w:rsidR="00AC0678" w:rsidRDefault="00AC0678" w:rsidP="00AC0678">
            <w:pPr>
              <w:widowControl w:val="0"/>
              <w:autoSpaceDE w:val="0"/>
              <w:autoSpaceDN w:val="0"/>
              <w:adjustRightInd w:val="0"/>
              <w:spacing w:after="0" w:line="240" w:lineRule="auto"/>
              <w:ind w:left="132" w:right="67"/>
              <w:rPr>
                <w:rFonts w:asciiTheme="majorHAnsi" w:eastAsia="Calibri" w:hAnsiTheme="majorHAnsi" w:cstheme="majorHAnsi"/>
                <w:b/>
                <w:lang w:val="lt-LT" w:eastAsia="lt-LT" w:bidi="en-US"/>
              </w:rPr>
            </w:pPr>
            <w:r w:rsidRPr="00B03D6E">
              <w:rPr>
                <w:rFonts w:eastAsia="Calibri" w:cstheme="majorHAnsi"/>
                <w:lang w:val="lt-LT" w:eastAsia="lt-LT" w:bidi="en-US"/>
              </w:rPr>
              <w:t>2.</w:t>
            </w:r>
            <w:r w:rsidRPr="00B03D6E">
              <w:rPr>
                <w:lang w:val="lt-LT"/>
              </w:rPr>
              <w:t xml:space="preserve"> per paskutinius 5 (penkis) metus iki pasiūlymo pateikimo termino pabaigos turi ne trumpesnę nei 3 (trijų) metų ir ne ilgesnę nei 4 (keturių) metų </w:t>
            </w:r>
            <w:r w:rsidR="005177D4" w:rsidRPr="005177D4">
              <w:rPr>
                <w:lang w:val="lt-LT"/>
              </w:rPr>
              <w:t xml:space="preserve">praktinę programavimo patirtį </w:t>
            </w:r>
            <w:r w:rsidRPr="00B03D6E">
              <w:rPr>
                <w:lang w:val="lt-LT"/>
              </w:rPr>
              <w:t xml:space="preserve">(bendra darbo patirtis minėtoje srityje nesumuojant vienu metu vykdomų projektų / sutarčių trukmių) – skiriami </w:t>
            </w:r>
            <w:r>
              <w:rPr>
                <w:lang w:val="lt-LT"/>
              </w:rPr>
              <w:t>0</w:t>
            </w:r>
            <w:r w:rsidRPr="00B03D6E">
              <w:rPr>
                <w:lang w:val="lt-LT"/>
              </w:rPr>
              <w:t xml:space="preserve"> bal</w:t>
            </w:r>
            <w:r>
              <w:rPr>
                <w:lang w:val="lt-LT"/>
              </w:rPr>
              <w:t>ų</w:t>
            </w:r>
            <w:r w:rsidRPr="00B03D6E">
              <w:rPr>
                <w:lang w:val="lt-LT"/>
              </w:rPr>
              <w:t>.</w:t>
            </w:r>
          </w:p>
        </w:tc>
      </w:tr>
    </w:tbl>
    <w:p w14:paraId="3A59396F" w14:textId="0BFA892E" w:rsidR="00F724D9" w:rsidRDefault="00F724D9" w:rsidP="00F724D9">
      <w:pPr>
        <w:tabs>
          <w:tab w:val="left" w:pos="1134"/>
        </w:tabs>
        <w:contextualSpacing/>
        <w:rPr>
          <w:rFonts w:asciiTheme="majorHAnsi" w:eastAsia="Calibri" w:hAnsiTheme="majorHAnsi" w:cstheme="majorHAnsi"/>
          <w:b/>
          <w:lang w:val="lt-LT" w:bidi="en-US"/>
        </w:rPr>
      </w:pPr>
      <w:r>
        <w:rPr>
          <w:rFonts w:asciiTheme="majorHAnsi" w:eastAsia="Calibri" w:hAnsiTheme="majorHAnsi" w:cstheme="majorHAnsi"/>
          <w:lang w:val="lt-LT" w:bidi="en-US"/>
        </w:rPr>
        <w:t xml:space="preserve">Vertinami </w:t>
      </w:r>
      <w:r w:rsidR="00C95CEF">
        <w:rPr>
          <w:rFonts w:asciiTheme="majorHAnsi" w:eastAsia="Calibri" w:hAnsiTheme="majorHAnsi" w:cstheme="majorHAnsi"/>
          <w:lang w:val="lt-LT" w:bidi="en-US"/>
        </w:rPr>
        <w:t>s</w:t>
      </w:r>
      <w:r>
        <w:rPr>
          <w:rFonts w:asciiTheme="majorHAnsi" w:eastAsia="Calibri" w:hAnsiTheme="majorHAnsi" w:cstheme="majorHAnsi"/>
          <w:lang w:val="lt-LT" w:bidi="en-US"/>
        </w:rPr>
        <w:t xml:space="preserve">pecialiųjų </w:t>
      </w:r>
      <w:r w:rsidR="00C95CEF">
        <w:rPr>
          <w:rFonts w:asciiTheme="majorHAnsi" w:eastAsia="Calibri" w:hAnsiTheme="majorHAnsi" w:cstheme="majorHAnsi"/>
          <w:lang w:val="lt-LT" w:bidi="en-US"/>
        </w:rPr>
        <w:t xml:space="preserve">pirkimo </w:t>
      </w:r>
      <w:r>
        <w:rPr>
          <w:rFonts w:asciiTheme="majorHAnsi" w:eastAsia="Calibri" w:hAnsiTheme="majorHAnsi" w:cstheme="majorHAnsi"/>
          <w:lang w:val="lt-LT" w:bidi="en-US"/>
        </w:rPr>
        <w:t xml:space="preserve">sąlygų </w:t>
      </w:r>
      <w:r w:rsidR="0075091C">
        <w:rPr>
          <w:rFonts w:asciiTheme="majorHAnsi" w:eastAsia="Calibri" w:hAnsiTheme="majorHAnsi" w:cstheme="majorHAnsi"/>
          <w:lang w:val="lt-LT" w:bidi="en-US"/>
        </w:rPr>
        <w:t xml:space="preserve">4 priedo „Tiekėjų kvalifikacijos reikalavimai“ </w:t>
      </w:r>
      <w:r>
        <w:rPr>
          <w:rFonts w:asciiTheme="majorHAnsi" w:eastAsia="Calibri" w:hAnsiTheme="majorHAnsi" w:cstheme="majorHAnsi"/>
          <w:lang w:val="lt-LT" w:bidi="en-US"/>
        </w:rPr>
        <w:t xml:space="preserve">2.2, 2.3, 2.4 papunkčiuose reikalaujamai atitikčiai įrodyti siūlomi specialistai. Jeigu tiekėjas, siekdamas įrodyti atitiktį </w:t>
      </w:r>
      <w:r w:rsidR="00C95CEF">
        <w:rPr>
          <w:rFonts w:asciiTheme="majorHAnsi" w:eastAsia="Calibri" w:hAnsiTheme="majorHAnsi" w:cstheme="majorHAnsi"/>
          <w:lang w:val="lt-LT" w:bidi="en-US"/>
        </w:rPr>
        <w:t>s</w:t>
      </w:r>
      <w:r w:rsidR="0075091C" w:rsidRPr="0075091C">
        <w:rPr>
          <w:rFonts w:asciiTheme="majorHAnsi" w:eastAsia="Calibri" w:hAnsiTheme="majorHAnsi" w:cstheme="majorHAnsi"/>
          <w:lang w:val="lt-LT" w:bidi="en-US"/>
        </w:rPr>
        <w:t xml:space="preserve">pecialiųjų </w:t>
      </w:r>
      <w:r w:rsidR="00C95CEF">
        <w:rPr>
          <w:rFonts w:asciiTheme="majorHAnsi" w:eastAsia="Calibri" w:hAnsiTheme="majorHAnsi" w:cstheme="majorHAnsi"/>
          <w:lang w:val="lt-LT" w:bidi="en-US"/>
        </w:rPr>
        <w:t xml:space="preserve">pirkimo </w:t>
      </w:r>
      <w:r w:rsidR="0075091C" w:rsidRPr="0075091C">
        <w:rPr>
          <w:rFonts w:asciiTheme="majorHAnsi" w:eastAsia="Calibri" w:hAnsiTheme="majorHAnsi" w:cstheme="majorHAnsi"/>
          <w:lang w:val="lt-LT" w:bidi="en-US"/>
        </w:rPr>
        <w:t xml:space="preserve">sąlygų 4 priedo „Tiekėjų kvalifikacijos reikalavimai“ </w:t>
      </w:r>
      <w:r>
        <w:rPr>
          <w:rFonts w:asciiTheme="majorHAnsi" w:eastAsia="Calibri" w:hAnsiTheme="majorHAnsi" w:cstheme="majorHAnsi"/>
          <w:lang w:val="lt-LT" w:bidi="en-US"/>
        </w:rPr>
        <w:t>2.2, 2.3, 2.4 papunkčiuose nustatytiems reikalavimams, siūlo daugiau nei vieną specialistą, apskaičiuojant parametro P</w:t>
      </w:r>
      <w:r>
        <w:rPr>
          <w:rFonts w:asciiTheme="majorHAnsi" w:eastAsia="Calibri" w:hAnsiTheme="majorHAnsi" w:cstheme="majorHAnsi"/>
          <w:vertAlign w:val="subscript"/>
          <w:lang w:val="lt-LT" w:bidi="en-US"/>
        </w:rPr>
        <w:t>1</w:t>
      </w:r>
      <w:r>
        <w:rPr>
          <w:rFonts w:asciiTheme="majorHAnsi" w:eastAsia="Calibri" w:hAnsiTheme="majorHAnsi" w:cstheme="majorHAnsi"/>
          <w:lang w:val="lt-LT" w:bidi="en-US"/>
        </w:rPr>
        <w:t>, P</w:t>
      </w:r>
      <w:r>
        <w:rPr>
          <w:rFonts w:asciiTheme="majorHAnsi" w:eastAsia="Calibri" w:hAnsiTheme="majorHAnsi" w:cstheme="majorHAnsi"/>
          <w:vertAlign w:val="subscript"/>
          <w:lang w:val="lt-LT" w:bidi="en-US"/>
        </w:rPr>
        <w:t>2</w:t>
      </w:r>
      <w:r>
        <w:rPr>
          <w:rFonts w:asciiTheme="majorHAnsi" w:eastAsia="Calibri" w:hAnsiTheme="majorHAnsi" w:cstheme="majorHAnsi"/>
          <w:lang w:val="lt-LT" w:bidi="en-US"/>
        </w:rPr>
        <w:t>, P</w:t>
      </w:r>
      <w:r>
        <w:rPr>
          <w:rFonts w:asciiTheme="majorHAnsi" w:eastAsia="Calibri" w:hAnsiTheme="majorHAnsi" w:cstheme="majorHAnsi"/>
          <w:vertAlign w:val="subscript"/>
          <w:lang w:val="lt-LT" w:bidi="en-US"/>
        </w:rPr>
        <w:t>3</w:t>
      </w:r>
      <w:r>
        <w:rPr>
          <w:rFonts w:asciiTheme="majorHAnsi" w:eastAsia="Calibri" w:hAnsiTheme="majorHAnsi" w:cstheme="majorHAnsi"/>
          <w:lang w:val="lt-LT" w:bidi="en-US"/>
        </w:rPr>
        <w:t xml:space="preserve"> </w:t>
      </w:r>
      <w:r>
        <w:rPr>
          <w:rFonts w:asciiTheme="majorHAnsi" w:eastAsia="Calibri" w:hAnsiTheme="majorHAnsi" w:cstheme="majorHAnsi"/>
          <w:b/>
          <w:lang w:val="lt-LT" w:bidi="en-US"/>
        </w:rPr>
        <w:t xml:space="preserve">įvertinimo balus bus vertinami tik vieno konkrečiai pozicijai siūlomo pagrindinio specialisto patirtį įrodantys dokumentai. </w:t>
      </w:r>
    </w:p>
    <w:p w14:paraId="0BFD2CE5" w14:textId="5E76AE08" w:rsidR="00F724D9" w:rsidRPr="001533F8" w:rsidRDefault="00F724D9" w:rsidP="00F724D9">
      <w:pPr>
        <w:tabs>
          <w:tab w:val="left" w:pos="993"/>
        </w:tabs>
        <w:contextualSpacing/>
        <w:rPr>
          <w:rFonts w:asciiTheme="majorHAnsi" w:eastAsia="Calibri" w:hAnsiTheme="majorHAnsi" w:cstheme="majorHAnsi"/>
          <w:b/>
          <w:bCs/>
          <w:lang w:val="lt-LT" w:bidi="en-US"/>
        </w:rPr>
      </w:pPr>
      <w:r w:rsidRPr="001533F8">
        <w:rPr>
          <w:rFonts w:asciiTheme="majorHAnsi" w:eastAsia="Calibri" w:hAnsiTheme="majorHAnsi" w:cstheme="majorHAnsi"/>
          <w:b/>
          <w:bCs/>
          <w:lang w:val="lt-LT" w:bidi="en-US"/>
        </w:rPr>
        <w:t>9. Duomenys parametrų P</w:t>
      </w:r>
      <w:r w:rsidRPr="001533F8">
        <w:rPr>
          <w:rFonts w:asciiTheme="majorHAnsi" w:eastAsia="Calibri" w:hAnsiTheme="majorHAnsi" w:cstheme="majorHAnsi"/>
          <w:b/>
          <w:bCs/>
          <w:vertAlign w:val="subscript"/>
          <w:lang w:val="lt-LT" w:bidi="en-US"/>
        </w:rPr>
        <w:t>1</w:t>
      </w:r>
      <w:r w:rsidRPr="001533F8">
        <w:rPr>
          <w:rFonts w:asciiTheme="majorHAnsi" w:eastAsia="Calibri" w:hAnsiTheme="majorHAnsi" w:cstheme="majorHAnsi"/>
          <w:b/>
          <w:bCs/>
          <w:lang w:val="lt-LT" w:bidi="en-US"/>
        </w:rPr>
        <w:t>, P</w:t>
      </w:r>
      <w:r w:rsidRPr="001533F8">
        <w:rPr>
          <w:rFonts w:asciiTheme="majorHAnsi" w:eastAsia="Calibri" w:hAnsiTheme="majorHAnsi" w:cstheme="majorHAnsi"/>
          <w:b/>
          <w:bCs/>
          <w:vertAlign w:val="subscript"/>
          <w:lang w:val="lt-LT" w:bidi="en-US"/>
        </w:rPr>
        <w:t>2</w:t>
      </w:r>
      <w:r w:rsidRPr="001533F8">
        <w:rPr>
          <w:rFonts w:asciiTheme="majorHAnsi" w:eastAsia="Calibri" w:hAnsiTheme="majorHAnsi" w:cstheme="majorHAnsi"/>
          <w:b/>
          <w:bCs/>
          <w:lang w:val="lt-LT" w:bidi="en-US"/>
        </w:rPr>
        <w:t>, P</w:t>
      </w:r>
      <w:r w:rsidRPr="001533F8">
        <w:rPr>
          <w:rFonts w:asciiTheme="majorHAnsi" w:eastAsia="Calibri" w:hAnsiTheme="majorHAnsi" w:cstheme="majorHAnsi"/>
          <w:b/>
          <w:bCs/>
          <w:vertAlign w:val="subscript"/>
          <w:lang w:val="lt-LT" w:bidi="en-US"/>
        </w:rPr>
        <w:t>3</w:t>
      </w:r>
      <w:r w:rsidRPr="001533F8">
        <w:rPr>
          <w:rFonts w:asciiTheme="majorHAnsi" w:eastAsia="Calibri" w:hAnsiTheme="majorHAnsi" w:cstheme="majorHAnsi"/>
          <w:b/>
          <w:bCs/>
          <w:lang w:val="lt-LT" w:bidi="en-US"/>
        </w:rPr>
        <w:t xml:space="preserve">  reikšmėms pagrįsti, apie tiekėjo siūlomų specialistų patirtį, pateikiami </w:t>
      </w:r>
      <w:r w:rsidR="006166BD" w:rsidRPr="001533F8">
        <w:rPr>
          <w:rFonts w:asciiTheme="majorHAnsi" w:eastAsia="Calibri" w:hAnsiTheme="majorHAnsi" w:cstheme="majorHAnsi"/>
          <w:b/>
          <w:bCs/>
          <w:lang w:val="lt-LT" w:bidi="en-US"/>
        </w:rPr>
        <w:t xml:space="preserve">siūlomų specialistų gyvenimo aprašymai (CV), </w:t>
      </w:r>
      <w:r w:rsidR="00431870" w:rsidRPr="001533F8">
        <w:rPr>
          <w:rFonts w:asciiTheme="majorHAnsi" w:eastAsia="Calibri" w:hAnsiTheme="majorHAnsi" w:cstheme="majorHAnsi"/>
          <w:b/>
          <w:bCs/>
          <w:lang w:val="lt-LT" w:bidi="en-US"/>
        </w:rPr>
        <w:t>kuriame turi būti aiškiai nurodyta, kaip ekspertas atitinka darbo patirties reikalavimus (projekto pavadinimas, aprašymas, įgyvendinimo laikotarpis, eksperto  pozicija projekte, dalyvavimo projekte laikotarpis (nuo–iki mėnesio tikslumu), informacija, ar projektas įvykdytas, užsakovo kontaktiniai duomenys)</w:t>
      </w:r>
      <w:r w:rsidRPr="001533F8">
        <w:rPr>
          <w:rFonts w:asciiTheme="majorHAnsi" w:eastAsia="Calibri" w:hAnsiTheme="majorHAnsi" w:cstheme="majorHAnsi"/>
          <w:b/>
          <w:bCs/>
          <w:lang w:val="lt-LT" w:bidi="en-US"/>
        </w:rPr>
        <w:t>.</w:t>
      </w:r>
    </w:p>
    <w:p w14:paraId="50F0F787" w14:textId="77777777" w:rsidR="000422CE" w:rsidRDefault="000422CE"/>
    <w:sectPr w:rsidR="000422CE">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altName w:val="Calibri"/>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Yu Mincho">
    <w:altName w:val="游明朝"/>
    <w:panose1 w:val="00000000000000000000"/>
    <w:charset w:val="80"/>
    <w:family w:val="roman"/>
    <w:notTrueType/>
    <w:pitch w:val="default"/>
  </w:font>
  <w:font w:name="Aptos Display">
    <w:altName w:val="Calibri"/>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24D9"/>
    <w:rsid w:val="000422CE"/>
    <w:rsid w:val="0009123B"/>
    <w:rsid w:val="000964D3"/>
    <w:rsid w:val="000B12CB"/>
    <w:rsid w:val="000C7239"/>
    <w:rsid w:val="000E7029"/>
    <w:rsid w:val="0014571B"/>
    <w:rsid w:val="001533F8"/>
    <w:rsid w:val="00191D9E"/>
    <w:rsid w:val="00197BF3"/>
    <w:rsid w:val="001B486B"/>
    <w:rsid w:val="00247553"/>
    <w:rsid w:val="0026750C"/>
    <w:rsid w:val="003C0054"/>
    <w:rsid w:val="003D2F1E"/>
    <w:rsid w:val="00417D91"/>
    <w:rsid w:val="00424F3C"/>
    <w:rsid w:val="004265EA"/>
    <w:rsid w:val="00431870"/>
    <w:rsid w:val="004331D6"/>
    <w:rsid w:val="005177D4"/>
    <w:rsid w:val="00543B75"/>
    <w:rsid w:val="00562DCF"/>
    <w:rsid w:val="00575E81"/>
    <w:rsid w:val="005D5DC9"/>
    <w:rsid w:val="006166BD"/>
    <w:rsid w:val="0075091C"/>
    <w:rsid w:val="007A1E6C"/>
    <w:rsid w:val="00806F00"/>
    <w:rsid w:val="00A079E1"/>
    <w:rsid w:val="00A44307"/>
    <w:rsid w:val="00A70619"/>
    <w:rsid w:val="00AC0678"/>
    <w:rsid w:val="00AD3D78"/>
    <w:rsid w:val="00B03D6E"/>
    <w:rsid w:val="00B312B1"/>
    <w:rsid w:val="00B31E07"/>
    <w:rsid w:val="00B44532"/>
    <w:rsid w:val="00BE52CA"/>
    <w:rsid w:val="00C34DAE"/>
    <w:rsid w:val="00C61199"/>
    <w:rsid w:val="00C852A0"/>
    <w:rsid w:val="00C95CEF"/>
    <w:rsid w:val="00CF6B56"/>
    <w:rsid w:val="00D43D9D"/>
    <w:rsid w:val="00DB5090"/>
    <w:rsid w:val="00DB63C1"/>
    <w:rsid w:val="00E1797C"/>
    <w:rsid w:val="00E450BE"/>
    <w:rsid w:val="00EB0516"/>
    <w:rsid w:val="00EB7F76"/>
    <w:rsid w:val="00ED2672"/>
    <w:rsid w:val="00EE4440"/>
    <w:rsid w:val="00EF0285"/>
    <w:rsid w:val="00F30AA7"/>
    <w:rsid w:val="00F40782"/>
    <w:rsid w:val="00F67919"/>
    <w:rsid w:val="00F724D9"/>
    <w:rsid w:val="00FA29C5"/>
    <w:rsid w:val="1097CCEC"/>
    <w:rsid w:val="32E40CDF"/>
    <w:rsid w:val="4C85B9B6"/>
    <w:rsid w:val="527027C1"/>
    <w:rsid w:val="564841AC"/>
    <w:rsid w:val="5C6A46FD"/>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41DBD7"/>
  <w15:chartTrackingRefBased/>
  <w15:docId w15:val="{A87287CD-CAA1-495E-8042-AC6484F9C0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24D9"/>
    <w:pPr>
      <w:spacing w:line="252" w:lineRule="auto"/>
      <w:jc w:val="both"/>
    </w:pPr>
    <w:rPr>
      <w:rFonts w:eastAsiaTheme="minorEastAsia"/>
      <w:kern w:val="0"/>
      <w:sz w:val="22"/>
      <w:szCs w:val="22"/>
      <w:lang w:val="en-US"/>
      <w14:ligatures w14:val="none"/>
    </w:rPr>
  </w:style>
  <w:style w:type="paragraph" w:styleId="Heading1">
    <w:name w:val="heading 1"/>
    <w:basedOn w:val="Normal"/>
    <w:next w:val="Normal"/>
    <w:link w:val="Heading1Char"/>
    <w:uiPriority w:val="9"/>
    <w:qFormat/>
    <w:rsid w:val="00F724D9"/>
    <w:pPr>
      <w:keepNext/>
      <w:keepLines/>
      <w:spacing w:before="360" w:after="80" w:line="278" w:lineRule="auto"/>
      <w:jc w:val="left"/>
      <w:outlineLvl w:val="0"/>
    </w:pPr>
    <w:rPr>
      <w:rFonts w:asciiTheme="majorHAnsi" w:eastAsiaTheme="majorEastAsia" w:hAnsiTheme="majorHAnsi" w:cstheme="majorBidi"/>
      <w:color w:val="0F4761" w:themeColor="accent1" w:themeShade="BF"/>
      <w:kern w:val="2"/>
      <w:sz w:val="40"/>
      <w:szCs w:val="40"/>
      <w:lang w:val="lt-LT"/>
      <w14:ligatures w14:val="standardContextual"/>
    </w:rPr>
  </w:style>
  <w:style w:type="paragraph" w:styleId="Heading2">
    <w:name w:val="heading 2"/>
    <w:basedOn w:val="Normal"/>
    <w:next w:val="Normal"/>
    <w:link w:val="Heading2Char"/>
    <w:uiPriority w:val="9"/>
    <w:semiHidden/>
    <w:unhideWhenUsed/>
    <w:qFormat/>
    <w:rsid w:val="00F724D9"/>
    <w:pPr>
      <w:keepNext/>
      <w:keepLines/>
      <w:spacing w:before="160" w:after="80" w:line="278" w:lineRule="auto"/>
      <w:jc w:val="left"/>
      <w:outlineLvl w:val="1"/>
    </w:pPr>
    <w:rPr>
      <w:rFonts w:asciiTheme="majorHAnsi" w:eastAsiaTheme="majorEastAsia" w:hAnsiTheme="majorHAnsi" w:cstheme="majorBidi"/>
      <w:color w:val="0F4761" w:themeColor="accent1" w:themeShade="BF"/>
      <w:kern w:val="2"/>
      <w:sz w:val="32"/>
      <w:szCs w:val="32"/>
      <w:lang w:val="lt-LT"/>
      <w14:ligatures w14:val="standardContextual"/>
    </w:rPr>
  </w:style>
  <w:style w:type="paragraph" w:styleId="Heading3">
    <w:name w:val="heading 3"/>
    <w:basedOn w:val="Normal"/>
    <w:next w:val="Normal"/>
    <w:link w:val="Heading3Char"/>
    <w:uiPriority w:val="9"/>
    <w:semiHidden/>
    <w:unhideWhenUsed/>
    <w:qFormat/>
    <w:rsid w:val="00F724D9"/>
    <w:pPr>
      <w:keepNext/>
      <w:keepLines/>
      <w:spacing w:before="160" w:after="80" w:line="278" w:lineRule="auto"/>
      <w:jc w:val="left"/>
      <w:outlineLvl w:val="2"/>
    </w:pPr>
    <w:rPr>
      <w:rFonts w:eastAsiaTheme="majorEastAsia" w:cstheme="majorBidi"/>
      <w:color w:val="0F4761" w:themeColor="accent1" w:themeShade="BF"/>
      <w:kern w:val="2"/>
      <w:sz w:val="28"/>
      <w:szCs w:val="28"/>
      <w:lang w:val="lt-LT"/>
      <w14:ligatures w14:val="standardContextual"/>
    </w:rPr>
  </w:style>
  <w:style w:type="paragraph" w:styleId="Heading4">
    <w:name w:val="heading 4"/>
    <w:basedOn w:val="Normal"/>
    <w:next w:val="Normal"/>
    <w:link w:val="Heading4Char"/>
    <w:uiPriority w:val="9"/>
    <w:semiHidden/>
    <w:unhideWhenUsed/>
    <w:qFormat/>
    <w:rsid w:val="00F724D9"/>
    <w:pPr>
      <w:keepNext/>
      <w:keepLines/>
      <w:spacing w:before="80" w:after="40" w:line="278" w:lineRule="auto"/>
      <w:jc w:val="left"/>
      <w:outlineLvl w:val="3"/>
    </w:pPr>
    <w:rPr>
      <w:rFonts w:eastAsiaTheme="majorEastAsia" w:cstheme="majorBidi"/>
      <w:i/>
      <w:iCs/>
      <w:color w:val="0F4761" w:themeColor="accent1" w:themeShade="BF"/>
      <w:kern w:val="2"/>
      <w:sz w:val="24"/>
      <w:szCs w:val="24"/>
      <w:lang w:val="lt-LT"/>
      <w14:ligatures w14:val="standardContextual"/>
    </w:rPr>
  </w:style>
  <w:style w:type="paragraph" w:styleId="Heading5">
    <w:name w:val="heading 5"/>
    <w:basedOn w:val="Normal"/>
    <w:next w:val="Normal"/>
    <w:link w:val="Heading5Char"/>
    <w:uiPriority w:val="9"/>
    <w:semiHidden/>
    <w:unhideWhenUsed/>
    <w:qFormat/>
    <w:rsid w:val="00F724D9"/>
    <w:pPr>
      <w:keepNext/>
      <w:keepLines/>
      <w:spacing w:before="80" w:after="40" w:line="278" w:lineRule="auto"/>
      <w:jc w:val="left"/>
      <w:outlineLvl w:val="4"/>
    </w:pPr>
    <w:rPr>
      <w:rFonts w:eastAsiaTheme="majorEastAsia" w:cstheme="majorBidi"/>
      <w:color w:val="0F4761" w:themeColor="accent1" w:themeShade="BF"/>
      <w:kern w:val="2"/>
      <w:sz w:val="24"/>
      <w:szCs w:val="24"/>
      <w:lang w:val="lt-LT"/>
      <w14:ligatures w14:val="standardContextual"/>
    </w:rPr>
  </w:style>
  <w:style w:type="paragraph" w:styleId="Heading6">
    <w:name w:val="heading 6"/>
    <w:basedOn w:val="Normal"/>
    <w:next w:val="Normal"/>
    <w:link w:val="Heading6Char"/>
    <w:uiPriority w:val="9"/>
    <w:semiHidden/>
    <w:unhideWhenUsed/>
    <w:qFormat/>
    <w:rsid w:val="00F724D9"/>
    <w:pPr>
      <w:keepNext/>
      <w:keepLines/>
      <w:spacing w:before="40" w:after="0" w:line="278" w:lineRule="auto"/>
      <w:jc w:val="left"/>
      <w:outlineLvl w:val="5"/>
    </w:pPr>
    <w:rPr>
      <w:rFonts w:eastAsiaTheme="majorEastAsia" w:cstheme="majorBidi"/>
      <w:i/>
      <w:iCs/>
      <w:color w:val="595959" w:themeColor="text1" w:themeTint="A6"/>
      <w:kern w:val="2"/>
      <w:sz w:val="24"/>
      <w:szCs w:val="24"/>
      <w:lang w:val="lt-LT"/>
      <w14:ligatures w14:val="standardContextual"/>
    </w:rPr>
  </w:style>
  <w:style w:type="paragraph" w:styleId="Heading7">
    <w:name w:val="heading 7"/>
    <w:basedOn w:val="Normal"/>
    <w:next w:val="Normal"/>
    <w:link w:val="Heading7Char"/>
    <w:uiPriority w:val="9"/>
    <w:semiHidden/>
    <w:unhideWhenUsed/>
    <w:qFormat/>
    <w:rsid w:val="00F724D9"/>
    <w:pPr>
      <w:keepNext/>
      <w:keepLines/>
      <w:spacing w:before="40" w:after="0" w:line="278" w:lineRule="auto"/>
      <w:jc w:val="left"/>
      <w:outlineLvl w:val="6"/>
    </w:pPr>
    <w:rPr>
      <w:rFonts w:eastAsiaTheme="majorEastAsia" w:cstheme="majorBidi"/>
      <w:color w:val="595959" w:themeColor="text1" w:themeTint="A6"/>
      <w:kern w:val="2"/>
      <w:sz w:val="24"/>
      <w:szCs w:val="24"/>
      <w:lang w:val="lt-LT"/>
      <w14:ligatures w14:val="standardContextual"/>
    </w:rPr>
  </w:style>
  <w:style w:type="paragraph" w:styleId="Heading8">
    <w:name w:val="heading 8"/>
    <w:basedOn w:val="Normal"/>
    <w:next w:val="Normal"/>
    <w:link w:val="Heading8Char"/>
    <w:uiPriority w:val="9"/>
    <w:semiHidden/>
    <w:unhideWhenUsed/>
    <w:qFormat/>
    <w:rsid w:val="00F724D9"/>
    <w:pPr>
      <w:keepNext/>
      <w:keepLines/>
      <w:spacing w:after="0" w:line="278" w:lineRule="auto"/>
      <w:jc w:val="left"/>
      <w:outlineLvl w:val="7"/>
    </w:pPr>
    <w:rPr>
      <w:rFonts w:eastAsiaTheme="majorEastAsia" w:cstheme="majorBidi"/>
      <w:i/>
      <w:iCs/>
      <w:color w:val="272727" w:themeColor="text1" w:themeTint="D8"/>
      <w:kern w:val="2"/>
      <w:sz w:val="24"/>
      <w:szCs w:val="24"/>
      <w:lang w:val="lt-LT"/>
      <w14:ligatures w14:val="standardContextual"/>
    </w:rPr>
  </w:style>
  <w:style w:type="paragraph" w:styleId="Heading9">
    <w:name w:val="heading 9"/>
    <w:basedOn w:val="Normal"/>
    <w:next w:val="Normal"/>
    <w:link w:val="Heading9Char"/>
    <w:uiPriority w:val="9"/>
    <w:semiHidden/>
    <w:unhideWhenUsed/>
    <w:qFormat/>
    <w:rsid w:val="00F724D9"/>
    <w:pPr>
      <w:keepNext/>
      <w:keepLines/>
      <w:spacing w:after="0" w:line="278" w:lineRule="auto"/>
      <w:jc w:val="left"/>
      <w:outlineLvl w:val="8"/>
    </w:pPr>
    <w:rPr>
      <w:rFonts w:eastAsiaTheme="majorEastAsia" w:cstheme="majorBidi"/>
      <w:color w:val="272727" w:themeColor="text1" w:themeTint="D8"/>
      <w:kern w:val="2"/>
      <w:sz w:val="24"/>
      <w:szCs w:val="24"/>
      <w:lang w:val="lt-LT"/>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724D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724D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724D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724D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724D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724D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724D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724D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724D9"/>
    <w:rPr>
      <w:rFonts w:eastAsiaTheme="majorEastAsia" w:cstheme="majorBidi"/>
      <w:color w:val="272727" w:themeColor="text1" w:themeTint="D8"/>
    </w:rPr>
  </w:style>
  <w:style w:type="paragraph" w:styleId="Title">
    <w:name w:val="Title"/>
    <w:basedOn w:val="Normal"/>
    <w:next w:val="Normal"/>
    <w:link w:val="TitleChar"/>
    <w:uiPriority w:val="10"/>
    <w:qFormat/>
    <w:rsid w:val="00F724D9"/>
    <w:pPr>
      <w:spacing w:after="80" w:line="240" w:lineRule="auto"/>
      <w:contextualSpacing/>
      <w:jc w:val="left"/>
    </w:pPr>
    <w:rPr>
      <w:rFonts w:asciiTheme="majorHAnsi" w:eastAsiaTheme="majorEastAsia" w:hAnsiTheme="majorHAnsi" w:cstheme="majorBidi"/>
      <w:spacing w:val="-10"/>
      <w:kern w:val="28"/>
      <w:sz w:val="56"/>
      <w:szCs w:val="56"/>
      <w:lang w:val="lt-LT"/>
      <w14:ligatures w14:val="standardContextual"/>
    </w:rPr>
  </w:style>
  <w:style w:type="character" w:customStyle="1" w:styleId="TitleChar">
    <w:name w:val="Title Char"/>
    <w:basedOn w:val="DefaultParagraphFont"/>
    <w:link w:val="Title"/>
    <w:uiPriority w:val="10"/>
    <w:rsid w:val="00F724D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724D9"/>
    <w:pPr>
      <w:numPr>
        <w:ilvl w:val="1"/>
      </w:numPr>
      <w:spacing w:line="278" w:lineRule="auto"/>
      <w:jc w:val="left"/>
    </w:pPr>
    <w:rPr>
      <w:rFonts w:eastAsiaTheme="majorEastAsia" w:cstheme="majorBidi"/>
      <w:color w:val="595959" w:themeColor="text1" w:themeTint="A6"/>
      <w:spacing w:val="15"/>
      <w:kern w:val="2"/>
      <w:sz w:val="28"/>
      <w:szCs w:val="28"/>
      <w:lang w:val="lt-LT"/>
      <w14:ligatures w14:val="standardContextual"/>
    </w:rPr>
  </w:style>
  <w:style w:type="character" w:customStyle="1" w:styleId="SubtitleChar">
    <w:name w:val="Subtitle Char"/>
    <w:basedOn w:val="DefaultParagraphFont"/>
    <w:link w:val="Subtitle"/>
    <w:uiPriority w:val="11"/>
    <w:rsid w:val="00F724D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724D9"/>
    <w:pPr>
      <w:spacing w:before="160" w:line="278" w:lineRule="auto"/>
      <w:jc w:val="center"/>
    </w:pPr>
    <w:rPr>
      <w:rFonts w:eastAsiaTheme="minorHAnsi"/>
      <w:i/>
      <w:iCs/>
      <w:color w:val="404040" w:themeColor="text1" w:themeTint="BF"/>
      <w:kern w:val="2"/>
      <w:sz w:val="24"/>
      <w:szCs w:val="24"/>
      <w:lang w:val="lt-LT"/>
      <w14:ligatures w14:val="standardContextual"/>
    </w:rPr>
  </w:style>
  <w:style w:type="character" w:customStyle="1" w:styleId="QuoteChar">
    <w:name w:val="Quote Char"/>
    <w:basedOn w:val="DefaultParagraphFont"/>
    <w:link w:val="Quote"/>
    <w:uiPriority w:val="29"/>
    <w:rsid w:val="00F724D9"/>
    <w:rPr>
      <w:i/>
      <w:iCs/>
      <w:color w:val="404040" w:themeColor="text1" w:themeTint="BF"/>
    </w:rPr>
  </w:style>
  <w:style w:type="paragraph" w:styleId="ListParagraph">
    <w:name w:val="List Paragraph"/>
    <w:basedOn w:val="Normal"/>
    <w:uiPriority w:val="34"/>
    <w:qFormat/>
    <w:rsid w:val="00F724D9"/>
    <w:pPr>
      <w:spacing w:line="278" w:lineRule="auto"/>
      <w:ind w:left="720"/>
      <w:contextualSpacing/>
      <w:jc w:val="left"/>
    </w:pPr>
    <w:rPr>
      <w:rFonts w:eastAsiaTheme="minorHAnsi"/>
      <w:kern w:val="2"/>
      <w:sz w:val="24"/>
      <w:szCs w:val="24"/>
      <w:lang w:val="lt-LT"/>
      <w14:ligatures w14:val="standardContextual"/>
    </w:rPr>
  </w:style>
  <w:style w:type="character" w:styleId="IntenseEmphasis">
    <w:name w:val="Intense Emphasis"/>
    <w:basedOn w:val="DefaultParagraphFont"/>
    <w:uiPriority w:val="21"/>
    <w:qFormat/>
    <w:rsid w:val="00F724D9"/>
    <w:rPr>
      <w:i/>
      <w:iCs/>
      <w:color w:val="0F4761" w:themeColor="accent1" w:themeShade="BF"/>
    </w:rPr>
  </w:style>
  <w:style w:type="paragraph" w:styleId="IntenseQuote">
    <w:name w:val="Intense Quote"/>
    <w:basedOn w:val="Normal"/>
    <w:next w:val="Normal"/>
    <w:link w:val="IntenseQuoteChar"/>
    <w:uiPriority w:val="30"/>
    <w:qFormat/>
    <w:rsid w:val="00F724D9"/>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eastAsiaTheme="minorHAnsi"/>
      <w:i/>
      <w:iCs/>
      <w:color w:val="0F4761" w:themeColor="accent1" w:themeShade="BF"/>
      <w:kern w:val="2"/>
      <w:sz w:val="24"/>
      <w:szCs w:val="24"/>
      <w:lang w:val="lt-LT"/>
      <w14:ligatures w14:val="standardContextual"/>
    </w:rPr>
  </w:style>
  <w:style w:type="character" w:customStyle="1" w:styleId="IntenseQuoteChar">
    <w:name w:val="Intense Quote Char"/>
    <w:basedOn w:val="DefaultParagraphFont"/>
    <w:link w:val="IntenseQuote"/>
    <w:uiPriority w:val="30"/>
    <w:rsid w:val="00F724D9"/>
    <w:rPr>
      <w:i/>
      <w:iCs/>
      <w:color w:val="0F4761" w:themeColor="accent1" w:themeShade="BF"/>
    </w:rPr>
  </w:style>
  <w:style w:type="character" w:styleId="IntenseReference">
    <w:name w:val="Intense Reference"/>
    <w:basedOn w:val="DefaultParagraphFont"/>
    <w:uiPriority w:val="32"/>
    <w:qFormat/>
    <w:rsid w:val="00F724D9"/>
    <w:rPr>
      <w:b/>
      <w:bCs/>
      <w:smallCaps/>
      <w:color w:val="0F4761" w:themeColor="accent1" w:themeShade="BF"/>
      <w:spacing w:val="5"/>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eastAsiaTheme="minorEastAsia"/>
      <w:kern w:val="0"/>
      <w:sz w:val="20"/>
      <w:szCs w:val="20"/>
      <w:lang w:val="en-US"/>
      <w14:ligatures w14:val="none"/>
    </w:rPr>
  </w:style>
  <w:style w:type="character" w:styleId="CommentReference">
    <w:name w:val="annotation reference"/>
    <w:basedOn w:val="DefaultParagraphFont"/>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2480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606786-DA83-43EC-9A3A-AC00D815CB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869</Words>
  <Characters>4957</Characters>
  <Application>Microsoft Office Word</Application>
  <DocSecurity>4</DocSecurity>
  <Lines>41</Lines>
  <Paragraphs>11</Paragraphs>
  <ScaleCrop>false</ScaleCrop>
  <Company/>
  <LinksUpToDate>false</LinksUpToDate>
  <CharactersWithSpaces>5815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Neringa Karalienė</dc:creator>
  <cp:keywords/>
  <dc:description/>
  <cp:lastModifiedBy>Donata Jankauskaitė</cp:lastModifiedBy>
  <cp:revision>48</cp:revision>
  <dcterms:created xsi:type="dcterms:W3CDTF">2025-03-04T15:26:00Z</dcterms:created>
  <dcterms:modified xsi:type="dcterms:W3CDTF">2025-03-21T11:56:00Z</dcterms:modified>
</cp:coreProperties>
</file>